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777C7" w:rsidRDefault="00F777C7" w:rsidP="00F777C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777C7" w:rsidRDefault="00BB6331" w:rsidP="00BB6331">
      <w:pPr>
        <w:rPr>
          <w:rFonts w:hint="eastAsia"/>
        </w:rPr>
      </w:pPr>
    </w:p>
    <w:p w:rsidR="002D0ED9" w:rsidRDefault="002D0ED9" w:rsidP="002D0ED9">
      <w:pPr>
        <w:rPr>
          <w:rFonts w:hint="eastAsia"/>
        </w:rPr>
      </w:pPr>
      <w:r>
        <w:rPr>
          <w:rFonts w:hint="eastAsia"/>
        </w:rPr>
        <w:t>（虚偽記載のある届出書の届出者等の賠償責任額）</w:t>
      </w:r>
    </w:p>
    <w:p w:rsidR="002D0ED9" w:rsidRDefault="002D0ED9" w:rsidP="008066A6">
      <w:pPr>
        <w:ind w:left="178" w:hangingChars="85" w:hanging="178"/>
        <w:rPr>
          <w:rFonts w:hint="eastAsia"/>
        </w:rPr>
      </w:pPr>
      <w:r>
        <w:rPr>
          <w:rFonts w:hint="eastAsia"/>
        </w:rPr>
        <w:t>第十九条　前条の規定により賠償の責めに任ずべき額は、請求権者が当該有価証券の取得について支払つた額から次の各号の一に掲げる額を控除した額とする。</w:t>
      </w:r>
    </w:p>
    <w:p w:rsidR="002D0ED9" w:rsidRDefault="002D0ED9" w:rsidP="008066A6">
      <w:pPr>
        <w:ind w:leftChars="86" w:left="359" w:hangingChars="85" w:hanging="178"/>
        <w:rPr>
          <w:rFonts w:hint="eastAsia"/>
        </w:rPr>
      </w:pPr>
      <w:r>
        <w:rPr>
          <w:rFonts w:hint="eastAsia"/>
        </w:rPr>
        <w:t>一　前条の規定により損害賠償を請求する時における市場価額（市場価額がないときは、その時における処分推定価額）</w:t>
      </w:r>
    </w:p>
    <w:p w:rsidR="002D0ED9" w:rsidRDefault="002D0ED9" w:rsidP="008066A6">
      <w:pPr>
        <w:ind w:leftChars="86" w:left="359" w:hangingChars="85" w:hanging="178"/>
        <w:rPr>
          <w:rFonts w:hint="eastAsia"/>
        </w:rPr>
      </w:pPr>
      <w:r>
        <w:rPr>
          <w:rFonts w:hint="eastAsia"/>
        </w:rPr>
        <w:t>二　前号の時前に当該有価証券を処分した場合においては、その処分価額</w:t>
      </w:r>
    </w:p>
    <w:p w:rsidR="00BB6331" w:rsidRDefault="002D0ED9" w:rsidP="008066A6">
      <w:pPr>
        <w:ind w:left="178" w:hangingChars="85" w:hanging="178"/>
        <w:rPr>
          <w:rFonts w:hint="eastAsia"/>
        </w:rPr>
      </w:pPr>
      <w:r>
        <w:rPr>
          <w:rFonts w:hint="eastAsia"/>
        </w:rPr>
        <w:t>２　前条の規定により賠償の責めに任ずべき者は、当該請求権者が受けた損害の額の全部又は一部が、有価証券届出書又は目論見書のうちに重要な事項について虚偽の記載があり、又は記載すべき重要な事項若しくは誤解を生じさせないために必要な重要な事実の記載が欠けていたことによつて生ずべき当該有価証券の値下り以外の事情により生じたことを証明した場合においては、その全部又は一部については、賠償の責めに任じない。</w:t>
      </w:r>
    </w:p>
    <w:p w:rsidR="00BB6331" w:rsidRDefault="00BB6331" w:rsidP="00BB6331">
      <w:pPr>
        <w:rPr>
          <w:rFonts w:hint="eastAsia"/>
        </w:rPr>
      </w:pPr>
    </w:p>
    <w:p w:rsidR="00BB6331" w:rsidRDefault="00BB6331" w:rsidP="00BB6331">
      <w:pPr>
        <w:rPr>
          <w:rFonts w:hint="eastAsia"/>
        </w:rPr>
      </w:pP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0362C">
        <w:tab/>
      </w:r>
      <w:r w:rsidR="0050362C">
        <w:rPr>
          <w:rFonts w:hint="eastAsia"/>
        </w:rPr>
        <w:t>（改正なし）</w:t>
      </w:r>
    </w:p>
    <w:p w:rsidR="00BB6331" w:rsidRDefault="00BB6331" w:rsidP="0050362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0362C">
        <w:tab/>
      </w:r>
      <w:r w:rsidR="0050362C">
        <w:rPr>
          <w:rFonts w:hint="eastAsia"/>
        </w:rPr>
        <w:t>（改正なし）</w:t>
      </w:r>
    </w:p>
    <w:p w:rsidR="0050362C" w:rsidRDefault="0050362C" w:rsidP="005036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066A6">
        <w:rPr>
          <w:rFonts w:hint="eastAsia"/>
        </w:rPr>
        <w:tab/>
      </w:r>
      <w:r w:rsidR="008066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66A6" w:rsidRDefault="008066A6" w:rsidP="008066A6">
      <w:pPr>
        <w:rPr>
          <w:rFonts w:hint="eastAsia"/>
        </w:rPr>
      </w:pPr>
    </w:p>
    <w:p w:rsidR="008066A6" w:rsidRPr="002834F6" w:rsidRDefault="008066A6" w:rsidP="008066A6">
      <w:pPr>
        <w:rPr>
          <w:rFonts w:hint="eastAsia"/>
          <w:u w:color="FF0000"/>
        </w:rPr>
      </w:pPr>
      <w:r>
        <w:rPr>
          <w:rFonts w:hint="eastAsia"/>
        </w:rPr>
        <w:t>（改正後）</w:t>
      </w:r>
    </w:p>
    <w:p w:rsidR="008066A6" w:rsidRPr="002834F6" w:rsidRDefault="008066A6" w:rsidP="008066A6">
      <w:pPr>
        <w:rPr>
          <w:rFonts w:hint="eastAsia"/>
          <w:u w:val="single" w:color="FF0000"/>
        </w:rPr>
      </w:pPr>
      <w:r w:rsidRPr="002834F6">
        <w:rPr>
          <w:rFonts w:hint="eastAsia"/>
          <w:u w:val="single" w:color="FF0000"/>
        </w:rPr>
        <w:t>（虚偽記載のある届出書の届出者等の賠償責任額）</w:t>
      </w:r>
    </w:p>
    <w:p w:rsidR="008066A6" w:rsidRPr="002834F6" w:rsidRDefault="008066A6" w:rsidP="008066A6">
      <w:pPr>
        <w:ind w:left="178" w:hangingChars="85" w:hanging="178"/>
        <w:rPr>
          <w:rFonts w:hint="eastAsia"/>
          <w:u w:color="FF0000"/>
        </w:rPr>
      </w:pPr>
      <w:r w:rsidRPr="002834F6">
        <w:rPr>
          <w:rFonts w:hint="eastAsia"/>
          <w:u w:color="FF0000"/>
        </w:rPr>
        <w:t>第十九条　前条の規定により賠償の責めに任ずべき額は、請求権者が当該有価証券の取得について支払つた額から次の各号の一に掲げる額を控除した額とする。</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一　前条の規定により損害賠償を請求する時における市場価額（市場価額がないときは、その時における処分推定価額）</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r w:rsidRPr="002834F6">
        <w:rPr>
          <w:rFonts w:hint="eastAsia"/>
          <w:u w:color="FF0000"/>
        </w:rPr>
        <w:t xml:space="preserve"> </w:t>
      </w:r>
    </w:p>
    <w:p w:rsidR="008066A6" w:rsidRPr="002834F6" w:rsidRDefault="008066A6" w:rsidP="008066A6">
      <w:pPr>
        <w:ind w:left="178" w:hangingChars="85" w:hanging="178"/>
        <w:rPr>
          <w:rFonts w:hint="eastAsia"/>
          <w:u w:color="FF0000"/>
        </w:rPr>
      </w:pPr>
      <w:r w:rsidRPr="002834F6">
        <w:rPr>
          <w:rFonts w:hint="eastAsia"/>
          <w:u w:val="single" w:color="FF0000"/>
        </w:rPr>
        <w:lastRenderedPageBreak/>
        <w:t>２</w:t>
      </w:r>
      <w:r w:rsidRPr="002834F6">
        <w:rPr>
          <w:rFonts w:hint="eastAsia"/>
          <w:u w:color="FF0000"/>
        </w:rPr>
        <w:t xml:space="preserve">　前条の規定により賠償の責めに任ずべき者は、当該請求権者が受けた損害の額の全部又は一部が、有価証券届出書又は目論見書のうちに重要な事項について虚偽の記載があり、又は記載すべき重要な事項若しくは誤解を生じさせないために必要な重要な事実の記載が欠けていたことによつて生ずべき当該有価証券の値下り以外の事情により生じたことを証明した場合においては、その全部又は一部については、賠償の責めに任じない。</w:t>
      </w:r>
    </w:p>
    <w:p w:rsidR="008066A6" w:rsidRPr="002834F6" w:rsidRDefault="008066A6" w:rsidP="008066A6">
      <w:pPr>
        <w:ind w:left="178" w:hangingChars="85" w:hanging="178"/>
        <w:rPr>
          <w:rFonts w:hint="eastAsia"/>
          <w:u w:color="FF0000"/>
        </w:rPr>
      </w:pPr>
    </w:p>
    <w:p w:rsidR="008066A6" w:rsidRPr="002834F6" w:rsidRDefault="008066A6" w:rsidP="008066A6">
      <w:pPr>
        <w:ind w:left="178" w:hangingChars="85" w:hanging="178"/>
        <w:rPr>
          <w:rFonts w:hint="eastAsia"/>
          <w:u w:color="FF0000"/>
        </w:rPr>
      </w:pPr>
      <w:r w:rsidRPr="002834F6">
        <w:rPr>
          <w:rFonts w:hint="eastAsia"/>
          <w:u w:color="FF0000"/>
        </w:rPr>
        <w:t>（改正前）</w:t>
      </w:r>
    </w:p>
    <w:p w:rsidR="008066A6" w:rsidRPr="002834F6" w:rsidRDefault="008066A6" w:rsidP="008066A6">
      <w:pPr>
        <w:rPr>
          <w:rFonts w:hint="eastAsia"/>
          <w:u w:val="single" w:color="FF0000"/>
        </w:rPr>
      </w:pPr>
      <w:r w:rsidRPr="002834F6">
        <w:rPr>
          <w:rFonts w:hint="eastAsia"/>
          <w:u w:val="single" w:color="FF0000"/>
        </w:rPr>
        <w:t>（新設）</w:t>
      </w:r>
    </w:p>
    <w:p w:rsidR="008066A6" w:rsidRPr="002834F6" w:rsidRDefault="008066A6" w:rsidP="008066A6">
      <w:pPr>
        <w:ind w:left="178" w:hangingChars="85" w:hanging="178"/>
        <w:rPr>
          <w:rFonts w:hint="eastAsia"/>
          <w:u w:color="FF0000"/>
        </w:rPr>
      </w:pPr>
      <w:r w:rsidRPr="002834F6">
        <w:rPr>
          <w:rFonts w:hint="eastAsia"/>
          <w:u w:color="FF0000"/>
        </w:rPr>
        <w:t>第十九条　前条の規定により賠償の責めに任ずべき額は、請求権者が当該有価証券の取得について支払つた額から次の各号の一に掲げる額を控除した額とする。</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一　前条の規定により損害賠償を請求する時における市場価額（市場価額がないときは、その時における処分推定価額）</w:t>
      </w:r>
      <w:r w:rsidRPr="002834F6">
        <w:rPr>
          <w:rFonts w:hint="eastAsia"/>
          <w:u w:color="FF0000"/>
        </w:rPr>
        <w:t xml:space="preserve"> </w:t>
      </w:r>
    </w:p>
    <w:p w:rsidR="008066A6" w:rsidRPr="002834F6" w:rsidRDefault="008066A6" w:rsidP="008066A6">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r w:rsidRPr="002834F6">
        <w:rPr>
          <w:rFonts w:hint="eastAsia"/>
          <w:u w:color="FF0000"/>
        </w:rPr>
        <w:t xml:space="preserve"> </w:t>
      </w:r>
    </w:p>
    <w:p w:rsidR="008066A6" w:rsidRDefault="002834F6" w:rsidP="008066A6">
      <w:pPr>
        <w:ind w:left="178" w:hangingChars="85" w:hanging="178"/>
        <w:rPr>
          <w:rFonts w:hint="eastAsia"/>
        </w:rPr>
      </w:pPr>
      <w:r w:rsidRPr="002834F6">
        <w:rPr>
          <w:rFonts w:hint="eastAsia"/>
          <w:u w:val="single" w:color="FF0000"/>
        </w:rPr>
        <w:t>②</w:t>
      </w:r>
      <w:r w:rsidR="008066A6" w:rsidRPr="002834F6">
        <w:rPr>
          <w:rFonts w:hint="eastAsia"/>
          <w:u w:color="FF0000"/>
        </w:rPr>
        <w:t xml:space="preserve">　前条の規定により賠償の責めに任ずべき者は、当該請求権者が受けた損害の額の全部又は一部が、有価証券届出書又は目論見書のうちに重要な事項について虚偽の記載があり、又は記載すべき重要な事項若しくは誤解を生じさせないために必要な重要な事実の記載が欠けていたことによつて</w:t>
      </w:r>
      <w:r w:rsidR="008066A6">
        <w:rPr>
          <w:rFonts w:hint="eastAsia"/>
        </w:rPr>
        <w:t>生ずべき当該有価証券の値下り以外の事情により生じたことを証明した場合においては、その全部又は一部については、賠償の責めに任じない。</w:t>
      </w:r>
    </w:p>
    <w:p w:rsidR="008066A6" w:rsidRDefault="008066A6" w:rsidP="008066A6">
      <w:pPr>
        <w:rPr>
          <w:rFonts w:hint="eastAsia"/>
        </w:rPr>
      </w:pPr>
    </w:p>
    <w:p w:rsidR="008066A6" w:rsidRDefault="008066A6" w:rsidP="008066A6">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lastRenderedPageBreak/>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2834F6">
        <w:tab/>
      </w:r>
      <w:r w:rsidR="002834F6">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5B019C" w:rsidRDefault="005B019C" w:rsidP="005B019C"/>
    <w:p w:rsidR="00FB1BD2" w:rsidRDefault="00FB1BD2" w:rsidP="00FB1BD2">
      <w:r>
        <w:rPr>
          <w:rFonts w:hint="eastAsia"/>
        </w:rPr>
        <w:t>（改正後）</w:t>
      </w:r>
    </w:p>
    <w:p w:rsidR="00FB1BD2" w:rsidRPr="002834F6" w:rsidRDefault="00FB1BD2" w:rsidP="00FB1BD2">
      <w:pPr>
        <w:ind w:left="178" w:hangingChars="85" w:hanging="178"/>
        <w:rPr>
          <w:rFonts w:hint="eastAsia"/>
          <w:u w:color="FF0000"/>
        </w:rPr>
      </w:pPr>
      <w:r w:rsidRPr="002834F6">
        <w:rPr>
          <w:rFonts w:hint="eastAsia"/>
          <w:u w:val="single" w:color="FF0000"/>
        </w:rPr>
        <w:t>第十九条</w:t>
      </w:r>
      <w:r w:rsidRPr="002834F6">
        <w:rPr>
          <w:rFonts w:hint="eastAsia"/>
          <w:u w:color="FF0000"/>
        </w:rPr>
        <w:t xml:space="preserve">　</w:t>
      </w:r>
      <w:r w:rsidRPr="002834F6">
        <w:rPr>
          <w:rFonts w:hint="eastAsia"/>
          <w:u w:val="single" w:color="FF0000"/>
        </w:rPr>
        <w:t>前条</w:t>
      </w:r>
      <w:r w:rsidRPr="002834F6">
        <w:rPr>
          <w:rFonts w:hint="eastAsia"/>
          <w:u w:color="FF0000"/>
        </w:rPr>
        <w:t>の規定により賠償の</w:t>
      </w:r>
      <w:r w:rsidRPr="002834F6">
        <w:rPr>
          <w:rFonts w:hint="eastAsia"/>
          <w:u w:val="single" w:color="FF0000"/>
        </w:rPr>
        <w:t>責め</w:t>
      </w:r>
      <w:r w:rsidRPr="002834F6">
        <w:rPr>
          <w:rFonts w:hint="eastAsia"/>
          <w:u w:color="FF0000"/>
        </w:rPr>
        <w:t>に任ずべき額は、請求権者が当該有価証券の取得について支払つた額</w:t>
      </w:r>
      <w:r w:rsidRPr="002834F6">
        <w:rPr>
          <w:rFonts w:hint="eastAsia"/>
          <w:u w:val="single" w:color="FF0000"/>
        </w:rPr>
        <w:t xml:space="preserve">　</w:t>
      </w:r>
      <w:r w:rsidRPr="002834F6">
        <w:rPr>
          <w:rFonts w:hint="eastAsia"/>
          <w:u w:color="FF0000"/>
        </w:rPr>
        <w:t>から</w:t>
      </w:r>
      <w:r w:rsidRPr="002834F6">
        <w:rPr>
          <w:rFonts w:hint="eastAsia"/>
          <w:u w:val="single" w:color="FF0000"/>
        </w:rPr>
        <w:t>次の</w:t>
      </w:r>
      <w:r w:rsidRPr="002834F6">
        <w:rPr>
          <w:rFonts w:hint="eastAsia"/>
          <w:u w:color="FF0000"/>
        </w:rPr>
        <w:t>各号の一に掲げる額を控除した額とする。</w:t>
      </w:r>
    </w:p>
    <w:p w:rsidR="00FB1BD2" w:rsidRPr="002834F6" w:rsidRDefault="00FB1BD2" w:rsidP="00FB1BD2">
      <w:pPr>
        <w:ind w:leftChars="86" w:left="359" w:hangingChars="85" w:hanging="178"/>
        <w:rPr>
          <w:rFonts w:hint="eastAsia"/>
          <w:u w:color="FF0000"/>
        </w:rPr>
      </w:pPr>
      <w:r w:rsidRPr="002834F6">
        <w:rPr>
          <w:rFonts w:hint="eastAsia"/>
          <w:u w:color="FF0000"/>
        </w:rPr>
        <w:t xml:space="preserve">一　</w:t>
      </w:r>
      <w:r w:rsidRPr="002834F6">
        <w:rPr>
          <w:rFonts w:hint="eastAsia"/>
          <w:u w:val="single" w:color="FF0000"/>
        </w:rPr>
        <w:t>前条の規定により損害賠償を請求する</w:t>
      </w:r>
      <w:r w:rsidRPr="002834F6">
        <w:rPr>
          <w:rFonts w:hint="eastAsia"/>
          <w:u w:color="FF0000"/>
        </w:rPr>
        <w:t>時における市場価額（市場価額がないときは、その時における処分推定価額）</w:t>
      </w:r>
    </w:p>
    <w:p w:rsidR="00FB1BD2" w:rsidRPr="002834F6" w:rsidRDefault="00FB1BD2" w:rsidP="00FB1BD2">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前条の規定により賠償の責めに任ずべき者</w:t>
      </w:r>
      <w:r w:rsidRPr="002834F6">
        <w:rPr>
          <w:rFonts w:hint="eastAsia"/>
          <w:u w:color="FF0000"/>
        </w:rPr>
        <w:t>は、当該請求権者が受けた損害の額の全部又は一部が</w:t>
      </w:r>
      <w:r w:rsidRPr="002834F6">
        <w:rPr>
          <w:rFonts w:hint="eastAsia"/>
          <w:u w:val="single" w:color="FF0000"/>
        </w:rPr>
        <w:t>、有価証券届出書又は目論見書のうちに重要な事項について</w:t>
      </w:r>
      <w:r w:rsidRPr="002834F6">
        <w:rPr>
          <w:rFonts w:hint="eastAsia"/>
          <w:u w:color="FF0000"/>
        </w:rPr>
        <w:t>虚偽の記載があり、又は記載すべき重要な事項若しくは誤解を</w:t>
      </w:r>
      <w:r w:rsidRPr="002834F6">
        <w:rPr>
          <w:rFonts w:hint="eastAsia"/>
          <w:u w:val="single" w:color="FF0000"/>
        </w:rPr>
        <w:t>生じさせ</w:t>
      </w:r>
      <w:r w:rsidRPr="002834F6">
        <w:rPr>
          <w:rFonts w:hint="eastAsia"/>
          <w:u w:color="FF0000"/>
        </w:rPr>
        <w:t>ないために必要な重要な事実の記載が欠けていたことに</w:t>
      </w:r>
      <w:r w:rsidRPr="002834F6">
        <w:rPr>
          <w:rFonts w:hint="eastAsia"/>
          <w:u w:val="single" w:color="FF0000"/>
        </w:rPr>
        <w:t>よつて</w:t>
      </w:r>
      <w:r w:rsidRPr="002834F6">
        <w:rPr>
          <w:rFonts w:hint="eastAsia"/>
          <w:u w:color="FF0000"/>
        </w:rPr>
        <w:t>生ずべき当該有価証券の値下り以外の事情に</w:t>
      </w:r>
      <w:r w:rsidRPr="002834F6">
        <w:rPr>
          <w:rFonts w:hint="eastAsia"/>
          <w:u w:val="single" w:color="FF0000"/>
        </w:rPr>
        <w:t>より</w:t>
      </w:r>
      <w:r w:rsidRPr="002834F6">
        <w:rPr>
          <w:rFonts w:hint="eastAsia"/>
          <w:u w:color="FF0000"/>
        </w:rPr>
        <w:t>生じたことを証明した場合においては、その全部又は一部については、賠償の</w:t>
      </w:r>
      <w:r w:rsidRPr="002834F6">
        <w:rPr>
          <w:rFonts w:hint="eastAsia"/>
          <w:u w:val="single" w:color="FF0000"/>
        </w:rPr>
        <w:t>責め</w:t>
      </w:r>
      <w:r w:rsidRPr="002834F6">
        <w:rPr>
          <w:rFonts w:hint="eastAsia"/>
          <w:u w:color="FF0000"/>
        </w:rPr>
        <w:t>に任じない。</w:t>
      </w:r>
    </w:p>
    <w:p w:rsidR="00FB1BD2" w:rsidRPr="002834F6" w:rsidRDefault="00FB1BD2" w:rsidP="00FB1BD2">
      <w:pPr>
        <w:ind w:left="178" w:hangingChars="85" w:hanging="178"/>
        <w:rPr>
          <w:u w:color="FF0000"/>
        </w:rPr>
      </w:pPr>
    </w:p>
    <w:p w:rsidR="00FB1BD2" w:rsidRPr="002834F6" w:rsidRDefault="00FB1BD2" w:rsidP="00FB1BD2">
      <w:pPr>
        <w:ind w:left="178" w:hangingChars="85" w:hanging="178"/>
        <w:rPr>
          <w:u w:color="FF0000"/>
        </w:rPr>
      </w:pPr>
      <w:r w:rsidRPr="002834F6">
        <w:rPr>
          <w:rFonts w:hint="eastAsia"/>
          <w:u w:color="FF0000"/>
        </w:rPr>
        <w:t>（改正前）</w:t>
      </w:r>
    </w:p>
    <w:p w:rsidR="00FB1BD2" w:rsidRPr="002834F6" w:rsidRDefault="00FB1BD2" w:rsidP="00FB1BD2">
      <w:pPr>
        <w:ind w:left="178" w:hangingChars="85" w:hanging="178"/>
        <w:rPr>
          <w:rFonts w:hint="eastAsia"/>
          <w:u w:color="FF0000"/>
        </w:rPr>
      </w:pPr>
      <w:r w:rsidRPr="002834F6">
        <w:rPr>
          <w:rFonts w:hint="eastAsia"/>
          <w:u w:val="single" w:color="FF0000"/>
        </w:rPr>
        <w:t>第二十条</w:t>
      </w:r>
      <w:r w:rsidRPr="002834F6">
        <w:rPr>
          <w:rFonts w:hint="eastAsia"/>
          <w:u w:color="FF0000"/>
        </w:rPr>
        <w:t xml:space="preserve">　</w:t>
      </w:r>
      <w:r w:rsidRPr="002834F6">
        <w:rPr>
          <w:rFonts w:hint="eastAsia"/>
          <w:u w:val="single" w:color="FF0000"/>
        </w:rPr>
        <w:t>第十八条第一項</w:t>
      </w:r>
      <w:r w:rsidRPr="002834F6">
        <w:rPr>
          <w:rFonts w:hint="eastAsia"/>
          <w:u w:color="FF0000"/>
        </w:rPr>
        <w:t>の規定により賠償の</w:t>
      </w:r>
      <w:r w:rsidRPr="002834F6">
        <w:rPr>
          <w:rFonts w:hint="eastAsia"/>
          <w:u w:val="single" w:color="FF0000"/>
        </w:rPr>
        <w:t>責</w:t>
      </w:r>
      <w:r w:rsidRPr="002834F6">
        <w:rPr>
          <w:rFonts w:hint="eastAsia"/>
          <w:u w:color="FF0000"/>
        </w:rPr>
        <w:t>に任ずべき額は、請求権者が当該有価証券の取得について支払つた額</w:t>
      </w:r>
      <w:r w:rsidRPr="002834F6">
        <w:rPr>
          <w:rFonts w:hint="eastAsia"/>
          <w:u w:val="single" w:color="FF0000"/>
        </w:rPr>
        <w:t>（当該有価証券の募集価格又は売出価格に取得した有価証券の数を乗じた額を超えないものとする。）</w:t>
      </w:r>
      <w:r w:rsidRPr="002834F6">
        <w:rPr>
          <w:rFonts w:hint="eastAsia"/>
          <w:u w:color="FF0000"/>
        </w:rPr>
        <w:t>から</w:t>
      </w:r>
      <w:r w:rsidRPr="002834F6">
        <w:rPr>
          <w:rFonts w:hint="eastAsia"/>
          <w:u w:val="single" w:color="FF0000"/>
        </w:rPr>
        <w:t>左の</w:t>
      </w:r>
      <w:r w:rsidRPr="002834F6">
        <w:rPr>
          <w:rFonts w:hint="eastAsia"/>
          <w:u w:color="FF0000"/>
        </w:rPr>
        <w:t>各号の一に掲げる額を控除した額とする。</w:t>
      </w:r>
    </w:p>
    <w:p w:rsidR="00FB1BD2" w:rsidRPr="002834F6" w:rsidRDefault="00FB1BD2" w:rsidP="00FB1BD2">
      <w:pPr>
        <w:ind w:leftChars="86" w:left="359" w:hangingChars="85" w:hanging="178"/>
        <w:rPr>
          <w:rFonts w:hint="eastAsia"/>
          <w:u w:color="FF0000"/>
        </w:rPr>
      </w:pPr>
      <w:r w:rsidRPr="002834F6">
        <w:rPr>
          <w:rFonts w:hint="eastAsia"/>
          <w:u w:color="FF0000"/>
        </w:rPr>
        <w:lastRenderedPageBreak/>
        <w:t xml:space="preserve">一　</w:t>
      </w:r>
      <w:r w:rsidRPr="002834F6">
        <w:rPr>
          <w:rFonts w:hint="eastAsia"/>
          <w:u w:val="single" w:color="FF0000"/>
        </w:rPr>
        <w:t>当該有価証券の事実審の口頭弁論終結の</w:t>
      </w:r>
      <w:r w:rsidRPr="002834F6">
        <w:rPr>
          <w:rFonts w:hint="eastAsia"/>
          <w:u w:color="FF0000"/>
        </w:rPr>
        <w:t>時における市場価額（市場価額がないときは、その時における処分推定価額）</w:t>
      </w:r>
    </w:p>
    <w:p w:rsidR="00FB1BD2" w:rsidRPr="002834F6" w:rsidRDefault="00FB1BD2" w:rsidP="00FB1BD2">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有価証券届出書の届出者</w:t>
      </w:r>
      <w:r w:rsidRPr="002834F6">
        <w:rPr>
          <w:rFonts w:hint="eastAsia"/>
          <w:u w:color="FF0000"/>
        </w:rPr>
        <w:t>は、当該請求権者が受けた損害の額の全部又は一部が</w:t>
      </w:r>
      <w:r w:rsidRPr="002834F6">
        <w:rPr>
          <w:rFonts w:hint="eastAsia"/>
          <w:u w:val="single" w:color="FF0000"/>
        </w:rPr>
        <w:t>有価証券届出書に</w:t>
      </w:r>
      <w:r w:rsidRPr="002834F6">
        <w:rPr>
          <w:rFonts w:hint="eastAsia"/>
          <w:u w:color="FF0000"/>
        </w:rPr>
        <w:t>虚偽の記載があり、又は記載すべき重要な事項若しくは誤解を</w:t>
      </w:r>
      <w:r w:rsidRPr="002834F6">
        <w:rPr>
          <w:rFonts w:hint="eastAsia"/>
          <w:u w:val="single" w:color="FF0000"/>
        </w:rPr>
        <w:t>生ぜしめ</w:t>
      </w:r>
      <w:r w:rsidRPr="002834F6">
        <w:rPr>
          <w:rFonts w:hint="eastAsia"/>
          <w:u w:color="FF0000"/>
        </w:rPr>
        <w:t>ないために必要な重要な事実の記載が欠けていたことに</w:t>
      </w:r>
      <w:r w:rsidRPr="002834F6">
        <w:rPr>
          <w:rFonts w:hint="eastAsia"/>
          <w:u w:val="single" w:color="FF0000"/>
        </w:rPr>
        <w:t>因つて</w:t>
      </w:r>
      <w:r w:rsidRPr="002834F6">
        <w:rPr>
          <w:rFonts w:hint="eastAsia"/>
          <w:u w:color="FF0000"/>
        </w:rPr>
        <w:t>生ずべき当該有価証券の値下り以外の事情に</w:t>
      </w:r>
      <w:r w:rsidRPr="002834F6">
        <w:rPr>
          <w:rFonts w:hint="eastAsia"/>
          <w:u w:val="single" w:color="FF0000"/>
        </w:rPr>
        <w:t>因り</w:t>
      </w:r>
      <w:r w:rsidRPr="002834F6">
        <w:rPr>
          <w:rFonts w:hint="eastAsia"/>
          <w:u w:color="FF0000"/>
        </w:rPr>
        <w:t>生じたことを証明した場合においては、その全部又は一部については、賠償の</w:t>
      </w:r>
      <w:r w:rsidRPr="002834F6">
        <w:rPr>
          <w:rFonts w:hint="eastAsia"/>
          <w:u w:val="single" w:color="FF0000"/>
        </w:rPr>
        <w:t>責</w:t>
      </w:r>
      <w:r w:rsidRPr="002834F6">
        <w:rPr>
          <w:rFonts w:hint="eastAsia"/>
          <w:u w:color="FF0000"/>
        </w:rPr>
        <w:t>に任じない。</w:t>
      </w:r>
    </w:p>
    <w:p w:rsidR="00FB1BD2" w:rsidRPr="002834F6" w:rsidRDefault="00FB1BD2" w:rsidP="00FB1BD2">
      <w:pPr>
        <w:rPr>
          <w:u w:color="FF0000"/>
        </w:rPr>
      </w:pPr>
    </w:p>
    <w:p w:rsidR="00FB1BD2" w:rsidRPr="002834F6" w:rsidRDefault="00FB1BD2" w:rsidP="00FB1BD2">
      <w:pPr>
        <w:ind w:left="178" w:hangingChars="85" w:hanging="178"/>
        <w:rPr>
          <w:u w:color="FF0000"/>
        </w:rPr>
      </w:pP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41</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23</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85</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40</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28</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90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38</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9</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126</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37</w:t>
      </w:r>
      <w:r w:rsidRPr="002834F6">
        <w:rPr>
          <w:rFonts w:hint="eastAsia"/>
          <w:u w:color="FF0000"/>
        </w:rPr>
        <w:t>年</w:t>
      </w:r>
      <w:r w:rsidRPr="002834F6">
        <w:rPr>
          <w:rFonts w:hint="eastAsia"/>
          <w:u w:color="FF0000"/>
        </w:rPr>
        <w:t>9</w:t>
      </w:r>
      <w:r w:rsidRPr="002834F6">
        <w:rPr>
          <w:rFonts w:hint="eastAsia"/>
          <w:u w:color="FF0000"/>
        </w:rPr>
        <w:t>月</w:t>
      </w:r>
      <w:r w:rsidRPr="002834F6">
        <w:rPr>
          <w:rFonts w:hint="eastAsia"/>
          <w:u w:color="FF0000"/>
        </w:rPr>
        <w:t>15</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161</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37</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16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30</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120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29</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26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198</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28</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142</w:t>
      </w:r>
      <w:r w:rsidRPr="002834F6">
        <w:rPr>
          <w:rFonts w:hint="eastAsia"/>
          <w:u w:color="FF0000"/>
        </w:rPr>
        <w:t>号】</w:t>
      </w:r>
    </w:p>
    <w:p w:rsidR="00FB1BD2" w:rsidRPr="002834F6" w:rsidRDefault="00FB1BD2" w:rsidP="00FB1BD2">
      <w:pPr>
        <w:rPr>
          <w:u w:color="FF0000"/>
        </w:rPr>
      </w:pPr>
    </w:p>
    <w:p w:rsidR="00FB1BD2" w:rsidRPr="002834F6" w:rsidRDefault="00FB1BD2" w:rsidP="00FB1BD2">
      <w:pPr>
        <w:rPr>
          <w:u w:color="FF0000"/>
        </w:rPr>
      </w:pPr>
      <w:r w:rsidRPr="002834F6">
        <w:rPr>
          <w:rFonts w:hint="eastAsia"/>
          <w:u w:color="FF0000"/>
        </w:rPr>
        <w:t>（改正後）</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有価証券届出書の届出者</w:t>
      </w:r>
      <w:r w:rsidRPr="002834F6">
        <w:rPr>
          <w:rFonts w:hint="eastAsia"/>
          <w:u w:color="FF0000"/>
        </w:rPr>
        <w:t>は、当該請求権者が受けた損害の額の全部又は一部が</w:t>
      </w:r>
      <w:r w:rsidRPr="002834F6">
        <w:rPr>
          <w:rFonts w:hint="eastAsia"/>
          <w:u w:val="single" w:color="FF0000"/>
        </w:rPr>
        <w:t>有価証券届出書に</w:t>
      </w:r>
      <w:r w:rsidRPr="002834F6">
        <w:rPr>
          <w:rFonts w:hint="eastAsia"/>
          <w:u w:color="FF0000"/>
        </w:rPr>
        <w:t>虚偽の記載があり、又は記載すべき重要な事項若しくは誤解を生ぜしめないために必要な重要な事実の記載が欠けていたことに因つて生ずべき当該有価証券の値下り以外の事情に因り生じたことを証明した場合においては、その全部又は一部については、賠償の責に任じない。</w:t>
      </w:r>
    </w:p>
    <w:p w:rsidR="00FB1BD2" w:rsidRPr="002834F6" w:rsidRDefault="00FB1BD2" w:rsidP="00FB1BD2">
      <w:pPr>
        <w:ind w:left="178" w:hangingChars="85" w:hanging="178"/>
        <w:rPr>
          <w:u w:color="FF0000"/>
        </w:rPr>
      </w:pPr>
    </w:p>
    <w:p w:rsidR="00FB1BD2" w:rsidRPr="002834F6" w:rsidRDefault="00FB1BD2" w:rsidP="00FB1BD2">
      <w:pPr>
        <w:ind w:left="178" w:hangingChars="85" w:hanging="178"/>
        <w:rPr>
          <w:u w:color="FF0000"/>
        </w:rPr>
      </w:pPr>
      <w:r w:rsidRPr="002834F6">
        <w:rPr>
          <w:rFonts w:hint="eastAsia"/>
          <w:u w:color="FF0000"/>
        </w:rPr>
        <w:t>（改正前）</w:t>
      </w:r>
    </w:p>
    <w:p w:rsidR="00FB1BD2" w:rsidRPr="002834F6" w:rsidRDefault="00FB1BD2" w:rsidP="00FB1BD2">
      <w:pPr>
        <w:ind w:left="178" w:hangingChars="85" w:hanging="178"/>
        <w:rPr>
          <w:rFonts w:hint="eastAsia"/>
          <w:u w:color="FF0000"/>
        </w:rPr>
      </w:pPr>
      <w:r w:rsidRPr="002834F6">
        <w:rPr>
          <w:rFonts w:hint="eastAsia"/>
          <w:u w:color="FF0000"/>
        </w:rPr>
        <w:t xml:space="preserve">②　</w:t>
      </w:r>
      <w:r w:rsidRPr="002834F6">
        <w:rPr>
          <w:rFonts w:hint="eastAsia"/>
          <w:u w:val="single" w:color="FF0000"/>
        </w:rPr>
        <w:t>第十八条第一項の規定により賠償の責に任ずべき者</w:t>
      </w:r>
      <w:r w:rsidRPr="002834F6">
        <w:rPr>
          <w:rFonts w:hint="eastAsia"/>
          <w:u w:color="FF0000"/>
        </w:rPr>
        <w:t>は、当該請求権者が受けた損害の額の全部又は一部が</w:t>
      </w:r>
      <w:r w:rsidRPr="002834F6">
        <w:rPr>
          <w:rFonts w:hint="eastAsia"/>
          <w:u w:val="single" w:color="FF0000"/>
        </w:rPr>
        <w:t>有価証券届出書のうちその者が責に任ずべき部分について</w:t>
      </w:r>
      <w:r w:rsidRPr="002834F6">
        <w:rPr>
          <w:rFonts w:hint="eastAsia"/>
          <w:u w:color="FF0000"/>
        </w:rPr>
        <w:t>虚偽の記載があり、又は記載すべき重要な事項若しくは誤解を生ぜしめないために必要な重要な事実の記載が欠けていたことに因つて生ずべき当該有価証券の値下り以外の事情に因り生じたことを証明した場合においては、その全部又は一部については、賠償の責に任じない。</w:t>
      </w:r>
    </w:p>
    <w:p w:rsidR="00FB1BD2" w:rsidRPr="002834F6" w:rsidRDefault="00FB1BD2" w:rsidP="00FB1BD2">
      <w:pPr>
        <w:rPr>
          <w:u w:color="FF0000"/>
        </w:rPr>
      </w:pPr>
    </w:p>
    <w:p w:rsidR="00FB1BD2" w:rsidRPr="002834F6" w:rsidRDefault="00FB1BD2" w:rsidP="00FB1BD2">
      <w:pPr>
        <w:ind w:left="178" w:hangingChars="85" w:hanging="178"/>
        <w:rPr>
          <w:u w:color="FF0000"/>
        </w:rPr>
      </w:pP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27</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270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15</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240</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lastRenderedPageBreak/>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198</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236</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141</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3</w:t>
      </w:r>
      <w:r w:rsidRPr="002834F6">
        <w:rPr>
          <w:rFonts w:hint="eastAsia"/>
          <w:u w:color="FF0000"/>
        </w:rPr>
        <w:t>月</w:t>
      </w:r>
      <w:r w:rsidRPr="002834F6">
        <w:rPr>
          <w:rFonts w:hint="eastAsia"/>
          <w:u w:color="FF0000"/>
        </w:rPr>
        <w:t>29</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31</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145</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137</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133</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103</w:t>
      </w:r>
      <w:r w:rsidRPr="002834F6">
        <w:rPr>
          <w:rFonts w:hint="eastAsia"/>
          <w:u w:color="FF0000"/>
        </w:rPr>
        <w:t>号】</w:t>
      </w:r>
      <w:r w:rsidRPr="002834F6">
        <w:rPr>
          <w:u w:color="FF0000"/>
        </w:rPr>
        <w:tab/>
      </w:r>
      <w:r w:rsidRPr="002834F6">
        <w:rPr>
          <w:rFonts w:hint="eastAsia"/>
          <w:u w:color="FF0000"/>
        </w:rPr>
        <w:t>（改正なし）</w:t>
      </w:r>
    </w:p>
    <w:p w:rsidR="00FB1BD2" w:rsidRPr="002834F6" w:rsidRDefault="00FB1BD2" w:rsidP="00FB1BD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4</w:t>
      </w:r>
      <w:r w:rsidRPr="002834F6">
        <w:rPr>
          <w:rFonts w:hint="eastAsia"/>
          <w:u w:color="FF0000"/>
        </w:rPr>
        <w:t>月</w:t>
      </w:r>
      <w:r w:rsidRPr="002834F6">
        <w:rPr>
          <w:rFonts w:hint="eastAsia"/>
          <w:u w:color="FF0000"/>
        </w:rPr>
        <w:t>13</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25</w:t>
      </w:r>
      <w:r w:rsidRPr="002834F6">
        <w:rPr>
          <w:rFonts w:hint="eastAsia"/>
          <w:u w:color="FF0000"/>
        </w:rPr>
        <w:t>号】</w:t>
      </w:r>
    </w:p>
    <w:p w:rsidR="00FB1BD2" w:rsidRPr="002834F6" w:rsidRDefault="00FB1BD2" w:rsidP="00FB1BD2">
      <w:pPr>
        <w:rPr>
          <w:rFonts w:hint="eastAsia"/>
          <w:u w:color="FF0000"/>
        </w:rPr>
      </w:pPr>
    </w:p>
    <w:p w:rsidR="00FB1BD2" w:rsidRPr="002834F6" w:rsidRDefault="00FB1BD2" w:rsidP="00FB1BD2">
      <w:pPr>
        <w:ind w:left="178" w:hangingChars="85" w:hanging="178"/>
        <w:rPr>
          <w:rFonts w:hint="eastAsia"/>
          <w:u w:color="FF0000"/>
        </w:rPr>
      </w:pPr>
      <w:r w:rsidRPr="002834F6">
        <w:rPr>
          <w:rFonts w:hint="eastAsia"/>
          <w:u w:color="FF0000"/>
        </w:rPr>
        <w:t>第二十条　第十八条第一項の規定により賠償の責に任ずべき額は、請求権者が当該有価証券の取得について支払つた額（当該有価証券の募集価格又は売出価格に取得した有価証券の数を乗じた額を超えないものとする。）から左の各号の一に掲げる額を控除した額とする。</w:t>
      </w:r>
    </w:p>
    <w:p w:rsidR="00FB1BD2" w:rsidRPr="002834F6" w:rsidRDefault="00FB1BD2" w:rsidP="00FB1BD2">
      <w:pPr>
        <w:ind w:leftChars="86" w:left="359" w:hangingChars="85" w:hanging="178"/>
        <w:rPr>
          <w:rFonts w:hint="eastAsia"/>
          <w:u w:color="FF0000"/>
        </w:rPr>
      </w:pPr>
      <w:r w:rsidRPr="002834F6">
        <w:rPr>
          <w:rFonts w:hint="eastAsia"/>
          <w:u w:color="FF0000"/>
        </w:rPr>
        <w:t>一　当該有価証券の事実審の口頭弁論終結の時における市場価額（市場価額がないときは、その時における処分推定価額）</w:t>
      </w:r>
    </w:p>
    <w:p w:rsidR="00FB1BD2" w:rsidRPr="002834F6" w:rsidRDefault="00FB1BD2" w:rsidP="00FB1BD2">
      <w:pPr>
        <w:ind w:leftChars="86" w:left="359" w:hangingChars="85" w:hanging="178"/>
        <w:rPr>
          <w:rFonts w:hint="eastAsia"/>
          <w:u w:color="FF0000"/>
        </w:rPr>
      </w:pPr>
      <w:r w:rsidRPr="002834F6">
        <w:rPr>
          <w:rFonts w:hint="eastAsia"/>
          <w:u w:color="FF0000"/>
        </w:rPr>
        <w:t>二　前号の時前に当該有価証券を処分した場合においては、その処分価額</w:t>
      </w:r>
    </w:p>
    <w:p w:rsidR="00FB1BD2" w:rsidRPr="002834F6" w:rsidRDefault="00FB1BD2" w:rsidP="00FB1BD2">
      <w:pPr>
        <w:ind w:left="178" w:hangingChars="85" w:hanging="178"/>
        <w:rPr>
          <w:rFonts w:hint="eastAsia"/>
          <w:u w:color="FF0000"/>
        </w:rPr>
      </w:pPr>
      <w:r w:rsidRPr="002834F6">
        <w:rPr>
          <w:rFonts w:hint="eastAsia"/>
          <w:u w:color="FF0000"/>
        </w:rPr>
        <w:t>②　第十八条第一項の規定により賠償の責に任ずべき者は、当該請求権者が受けた損害の額の全部又は一部が有価証券届出書のうちその者が責に任ずべき部分について虚偽の記載があり、又は記載すべき重要な事項若しくは誤解を生ぜしめないために必要な重要な事実の記載が欠けていたことに因つて生ずべき当該有価証券の値下り以外の事情に因り生じたことを証明した場合においては、その全部又は一部については、賠償の責に任じない。</w:t>
      </w:r>
    </w:p>
    <w:p w:rsidR="002834F6" w:rsidRDefault="002834F6" w:rsidP="002834F6"/>
    <w:sectPr w:rsidR="002834F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B16" w:rsidRDefault="00055B16">
      <w:r>
        <w:separator/>
      </w:r>
    </w:p>
  </w:endnote>
  <w:endnote w:type="continuationSeparator" w:id="0">
    <w:p w:rsidR="00055B16" w:rsidRDefault="0005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5A68">
      <w:rPr>
        <w:rStyle w:val="a4"/>
        <w:noProof/>
      </w:rPr>
      <w:t>2</w:t>
    </w:r>
    <w:r>
      <w:rPr>
        <w:rStyle w:val="a4"/>
      </w:rPr>
      <w:fldChar w:fldCharType="end"/>
    </w:r>
  </w:p>
  <w:p w:rsidR="00BB6331" w:rsidRDefault="008066A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B16" w:rsidRDefault="00055B16">
      <w:r>
        <w:separator/>
      </w:r>
    </w:p>
  </w:footnote>
  <w:footnote w:type="continuationSeparator" w:id="0">
    <w:p w:rsidR="00055B16" w:rsidRDefault="00055B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5B16"/>
    <w:rsid w:val="0015621A"/>
    <w:rsid w:val="001D7922"/>
    <w:rsid w:val="002834F6"/>
    <w:rsid w:val="002D0ED9"/>
    <w:rsid w:val="0050362C"/>
    <w:rsid w:val="005B019C"/>
    <w:rsid w:val="00607274"/>
    <w:rsid w:val="006970E9"/>
    <w:rsid w:val="008066A6"/>
    <w:rsid w:val="009930A7"/>
    <w:rsid w:val="009F6DF4"/>
    <w:rsid w:val="00A03791"/>
    <w:rsid w:val="00BB6331"/>
    <w:rsid w:val="00C25A68"/>
    <w:rsid w:val="00F0397D"/>
    <w:rsid w:val="00F12EEC"/>
    <w:rsid w:val="00F777C7"/>
    <w:rsid w:val="00FB1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2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066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772401">
      <w:bodyDiv w:val="1"/>
      <w:marLeft w:val="0"/>
      <w:marRight w:val="0"/>
      <w:marTop w:val="0"/>
      <w:marBottom w:val="0"/>
      <w:divBdr>
        <w:top w:val="none" w:sz="0" w:space="0" w:color="auto"/>
        <w:left w:val="none" w:sz="0" w:space="0" w:color="auto"/>
        <w:bottom w:val="none" w:sz="0" w:space="0" w:color="auto"/>
        <w:right w:val="none" w:sz="0" w:space="0" w:color="auto"/>
      </w:divBdr>
    </w:div>
    <w:div w:id="498883518">
      <w:bodyDiv w:val="1"/>
      <w:marLeft w:val="0"/>
      <w:marRight w:val="0"/>
      <w:marTop w:val="0"/>
      <w:marBottom w:val="0"/>
      <w:divBdr>
        <w:top w:val="none" w:sz="0" w:space="0" w:color="auto"/>
        <w:left w:val="none" w:sz="0" w:space="0" w:color="auto"/>
        <w:bottom w:val="none" w:sz="0" w:space="0" w:color="auto"/>
        <w:right w:val="none" w:sz="0" w:space="0" w:color="auto"/>
      </w:divBdr>
    </w:div>
    <w:div w:id="715273812">
      <w:bodyDiv w:val="1"/>
      <w:marLeft w:val="0"/>
      <w:marRight w:val="0"/>
      <w:marTop w:val="0"/>
      <w:marBottom w:val="0"/>
      <w:divBdr>
        <w:top w:val="none" w:sz="0" w:space="0" w:color="auto"/>
        <w:left w:val="none" w:sz="0" w:space="0" w:color="auto"/>
        <w:bottom w:val="none" w:sz="0" w:space="0" w:color="auto"/>
        <w:right w:val="none" w:sz="0" w:space="0" w:color="auto"/>
      </w:divBdr>
    </w:div>
    <w:div w:id="1111053469">
      <w:bodyDiv w:val="1"/>
      <w:marLeft w:val="0"/>
      <w:marRight w:val="0"/>
      <w:marTop w:val="0"/>
      <w:marBottom w:val="0"/>
      <w:divBdr>
        <w:top w:val="none" w:sz="0" w:space="0" w:color="auto"/>
        <w:left w:val="none" w:sz="0" w:space="0" w:color="auto"/>
        <w:bottom w:val="none" w:sz="0" w:space="0" w:color="auto"/>
        <w:right w:val="none" w:sz="0" w:space="0" w:color="auto"/>
      </w:divBdr>
      <w:divsChild>
        <w:div w:id="96364388">
          <w:marLeft w:val="240"/>
          <w:marRight w:val="0"/>
          <w:marTop w:val="0"/>
          <w:marBottom w:val="0"/>
          <w:divBdr>
            <w:top w:val="none" w:sz="0" w:space="0" w:color="auto"/>
            <w:left w:val="none" w:sz="0" w:space="0" w:color="auto"/>
            <w:bottom w:val="none" w:sz="0" w:space="0" w:color="auto"/>
            <w:right w:val="none" w:sz="0" w:space="0" w:color="auto"/>
          </w:divBdr>
        </w:div>
        <w:div w:id="1294679778">
          <w:marLeft w:val="240"/>
          <w:marRight w:val="0"/>
          <w:marTop w:val="0"/>
          <w:marBottom w:val="0"/>
          <w:divBdr>
            <w:top w:val="none" w:sz="0" w:space="0" w:color="auto"/>
            <w:left w:val="none" w:sz="0" w:space="0" w:color="auto"/>
            <w:bottom w:val="none" w:sz="0" w:space="0" w:color="auto"/>
            <w:right w:val="none" w:sz="0" w:space="0" w:color="auto"/>
          </w:divBdr>
          <w:divsChild>
            <w:div w:id="105197652">
              <w:marLeft w:val="240"/>
              <w:marRight w:val="0"/>
              <w:marTop w:val="0"/>
              <w:marBottom w:val="0"/>
              <w:divBdr>
                <w:top w:val="none" w:sz="0" w:space="0" w:color="auto"/>
                <w:left w:val="none" w:sz="0" w:space="0" w:color="auto"/>
                <w:bottom w:val="none" w:sz="0" w:space="0" w:color="auto"/>
                <w:right w:val="none" w:sz="0" w:space="0" w:color="auto"/>
              </w:divBdr>
            </w:div>
            <w:div w:id="509805103">
              <w:marLeft w:val="240"/>
              <w:marRight w:val="0"/>
              <w:marTop w:val="0"/>
              <w:marBottom w:val="0"/>
              <w:divBdr>
                <w:top w:val="none" w:sz="0" w:space="0" w:color="auto"/>
                <w:left w:val="none" w:sz="0" w:space="0" w:color="auto"/>
                <w:bottom w:val="none" w:sz="0" w:space="0" w:color="auto"/>
                <w:right w:val="none" w:sz="0" w:space="0" w:color="auto"/>
              </w:divBdr>
            </w:div>
          </w:divsChild>
        </w:div>
        <w:div w:id="2081174343">
          <w:marLeft w:val="240"/>
          <w:marRight w:val="0"/>
          <w:marTop w:val="0"/>
          <w:marBottom w:val="0"/>
          <w:divBdr>
            <w:top w:val="none" w:sz="0" w:space="0" w:color="auto"/>
            <w:left w:val="none" w:sz="0" w:space="0" w:color="auto"/>
            <w:bottom w:val="none" w:sz="0" w:space="0" w:color="auto"/>
            <w:right w:val="none" w:sz="0" w:space="0" w:color="auto"/>
          </w:divBdr>
        </w:div>
      </w:divsChild>
    </w:div>
    <w:div w:id="1713917472">
      <w:bodyDiv w:val="1"/>
      <w:marLeft w:val="0"/>
      <w:marRight w:val="0"/>
      <w:marTop w:val="0"/>
      <w:marBottom w:val="0"/>
      <w:divBdr>
        <w:top w:val="none" w:sz="0" w:space="0" w:color="auto"/>
        <w:left w:val="none" w:sz="0" w:space="0" w:color="auto"/>
        <w:bottom w:val="none" w:sz="0" w:space="0" w:color="auto"/>
        <w:right w:val="none" w:sz="0" w:space="0" w:color="auto"/>
      </w:divBdr>
    </w:div>
    <w:div w:id="214303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811</Words>
  <Characters>4628</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金融商品取引法第19条</vt:lpstr>
      <vt:lpstr>金融商品取引法第19条</vt:lpstr>
    </vt:vector>
  </TitlesOfParts>
  <Manager/>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金融商品取引法第19条</dc:title>
  <dc:subject/>
  <dc:creator/>
  <cp:keywords/>
  <dc:description/>
  <cp:lastModifiedBy/>
  <cp:revision>1</cp:revision>
  <dcterms:created xsi:type="dcterms:W3CDTF">2024-08-16T07:44:00Z</dcterms:created>
  <dcterms:modified xsi:type="dcterms:W3CDTF">2024-08-16T07:44:00Z</dcterms:modified>
</cp:coreProperties>
</file>