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4957C9" w:rsidRDefault="004957C9" w:rsidP="004957C9">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4957C9" w:rsidRDefault="00BB6331" w:rsidP="00BB6331">
      <w:pPr>
        <w:rPr>
          <w:rFonts w:hint="eastAsia"/>
        </w:rPr>
      </w:pPr>
    </w:p>
    <w:p w:rsidR="00FF2FAE" w:rsidRDefault="00FF2FAE" w:rsidP="00075D99">
      <w:pPr>
        <w:ind w:left="178" w:hangingChars="85" w:hanging="178"/>
        <w:rPr>
          <w:rFonts w:hint="eastAsia"/>
        </w:rPr>
      </w:pPr>
      <w:r>
        <w:rPr>
          <w:rFonts w:hint="eastAsia"/>
        </w:rPr>
        <w:t>第二百条の三　第百八十五条第二項又は第百八十五条の四第三項において準用する民事訴訟法第二百一条第一項の規定により宣誓した参考人又は鑑定人が虚偽の陳述又は鑑定をしたときは、三月以上十年以下の懲役に処する。</w:t>
      </w:r>
    </w:p>
    <w:p w:rsidR="00641E16" w:rsidRDefault="00FF2FAE" w:rsidP="00075D99">
      <w:pPr>
        <w:ind w:left="178" w:hangingChars="85" w:hanging="178"/>
        <w:rPr>
          <w:rFonts w:hint="eastAsia"/>
        </w:rPr>
      </w:pPr>
      <w:r>
        <w:rPr>
          <w:rFonts w:hint="eastAsia"/>
        </w:rPr>
        <w:t>２　前項の罪を犯した者が、審判手続終了前であつて、かつ、犯罪の発覚する前に自白したときは、その刑を減軽又は免除することができる。</w:t>
      </w:r>
    </w:p>
    <w:p w:rsidR="003571F9" w:rsidRDefault="003571F9" w:rsidP="00BB6331">
      <w:pPr>
        <w:rPr>
          <w:rFonts w:hint="eastAsia"/>
        </w:rPr>
      </w:pPr>
    </w:p>
    <w:p w:rsidR="00641E16" w:rsidRDefault="00641E16"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980B49">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Pr>
          <w:rFonts w:hint="eastAsia"/>
        </w:rPr>
        <w:tab/>
      </w:r>
      <w:r w:rsidR="00980B49">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980B49">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980B49">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980B49">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980B49">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980B49">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980B49">
        <w:rPr>
          <w:rFonts w:hint="eastAsia"/>
        </w:rPr>
        <w:t>（改正なし）</w:t>
      </w:r>
    </w:p>
    <w:p w:rsidR="006D4E25" w:rsidRDefault="006D4E25" w:rsidP="006D4E25">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075D99">
        <w:tab/>
      </w:r>
      <w:r w:rsidR="00075D99">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075D99" w:rsidRDefault="00075D99" w:rsidP="00075D99"/>
    <w:p w:rsidR="00075D99" w:rsidRPr="006D4E25" w:rsidRDefault="00075D99" w:rsidP="00075D99">
      <w:pPr>
        <w:rPr>
          <w:u w:color="FF0000"/>
        </w:rPr>
      </w:pPr>
      <w:r w:rsidRPr="006D4E25">
        <w:rPr>
          <w:rFonts w:hint="eastAsia"/>
          <w:u w:color="FF0000"/>
        </w:rPr>
        <w:t>（改正後）</w:t>
      </w:r>
    </w:p>
    <w:p w:rsidR="00075D99" w:rsidRPr="006D4E25" w:rsidRDefault="00075D99" w:rsidP="00075D99">
      <w:pPr>
        <w:ind w:left="178" w:hangingChars="85" w:hanging="178"/>
        <w:rPr>
          <w:rFonts w:hint="eastAsia"/>
          <w:u w:color="FF0000"/>
        </w:rPr>
      </w:pPr>
      <w:r w:rsidRPr="006D4E25">
        <w:rPr>
          <w:rFonts w:hint="eastAsia"/>
          <w:u w:val="single" w:color="FF0000"/>
        </w:rPr>
        <w:t>第二百条の三</w:t>
      </w:r>
      <w:r w:rsidRPr="006D4E25">
        <w:rPr>
          <w:rFonts w:hint="eastAsia"/>
          <w:u w:color="FF0000"/>
        </w:rPr>
        <w:t xml:space="preserve">　第百八十五条第二項又は第百八十五条の四第三項において準用する民事訴訟法第二百一条第一項の規定により宣誓した参考人又は鑑定人が虚偽の陳述又は鑑定をしたときは、三月以上十年以下の懲役に処する。</w:t>
      </w:r>
      <w:r w:rsidRPr="006D4E25">
        <w:rPr>
          <w:rFonts w:hint="eastAsia"/>
          <w:u w:color="FF0000"/>
        </w:rPr>
        <w:t xml:space="preserve"> </w:t>
      </w:r>
    </w:p>
    <w:p w:rsidR="00075D99" w:rsidRPr="006D4E25" w:rsidRDefault="00075D99" w:rsidP="00075D99">
      <w:pPr>
        <w:ind w:left="178" w:hangingChars="85" w:hanging="178"/>
        <w:rPr>
          <w:rFonts w:hint="eastAsia"/>
          <w:u w:color="FF0000"/>
        </w:rPr>
      </w:pPr>
      <w:r w:rsidRPr="006D4E25">
        <w:rPr>
          <w:rFonts w:hint="eastAsia"/>
          <w:u w:val="single" w:color="FF0000"/>
        </w:rPr>
        <w:t>２</w:t>
      </w:r>
      <w:r w:rsidRPr="006D4E25">
        <w:rPr>
          <w:rFonts w:hint="eastAsia"/>
          <w:u w:color="FF0000"/>
        </w:rPr>
        <w:t xml:space="preserve">　前項の罪を犯した者が、審判手続終了前であつて、かつ、犯罪の発覚する前に自白したときは、その刑を減軽又は免除することができる。</w:t>
      </w:r>
    </w:p>
    <w:p w:rsidR="00075D99" w:rsidRPr="006D4E25" w:rsidRDefault="00075D99" w:rsidP="00075D99">
      <w:pPr>
        <w:ind w:left="178" w:hangingChars="85" w:hanging="178"/>
        <w:rPr>
          <w:u w:color="FF0000"/>
        </w:rPr>
      </w:pPr>
    </w:p>
    <w:p w:rsidR="00075D99" w:rsidRPr="006D4E25" w:rsidRDefault="00075D99" w:rsidP="00075D99">
      <w:pPr>
        <w:ind w:left="178" w:hangingChars="85" w:hanging="178"/>
        <w:rPr>
          <w:u w:color="FF0000"/>
        </w:rPr>
      </w:pPr>
      <w:r w:rsidRPr="006D4E25">
        <w:rPr>
          <w:rFonts w:hint="eastAsia"/>
          <w:u w:color="FF0000"/>
        </w:rPr>
        <w:t>（改正前）</w:t>
      </w:r>
    </w:p>
    <w:p w:rsidR="00075D99" w:rsidRPr="006D4E25" w:rsidRDefault="00075D99" w:rsidP="00075D99">
      <w:pPr>
        <w:ind w:left="178" w:hangingChars="85" w:hanging="178"/>
        <w:rPr>
          <w:rFonts w:hint="eastAsia"/>
          <w:u w:color="FF0000"/>
        </w:rPr>
      </w:pPr>
      <w:r w:rsidRPr="006D4E25">
        <w:rPr>
          <w:rFonts w:hint="eastAsia"/>
          <w:u w:val="single" w:color="FF0000"/>
        </w:rPr>
        <w:t>第二百条の二の二</w:t>
      </w:r>
      <w:r w:rsidRPr="006D4E25">
        <w:rPr>
          <w:rFonts w:hint="eastAsia"/>
          <w:u w:color="FF0000"/>
        </w:rPr>
        <w:t xml:space="preserve">　第百八十五条第二項又は第百八十五条の四第三項において準用する民事訴訟法第二百一条第一項の規定により宣誓した参考人又は鑑定人が虚偽の陳述又は鑑定をしたときは、三月以上十年以下の懲役に処する。</w:t>
      </w:r>
      <w:r w:rsidRPr="006D4E25">
        <w:rPr>
          <w:rFonts w:hint="eastAsia"/>
          <w:u w:color="FF0000"/>
        </w:rPr>
        <w:t xml:space="preserve"> </w:t>
      </w:r>
    </w:p>
    <w:p w:rsidR="00075D99" w:rsidRDefault="006D4E25" w:rsidP="00075D99">
      <w:pPr>
        <w:ind w:left="178" w:hangingChars="85" w:hanging="178"/>
        <w:rPr>
          <w:rFonts w:hint="eastAsia"/>
          <w:u w:color="FF0000"/>
        </w:rPr>
      </w:pPr>
      <w:r w:rsidRPr="006D4E25">
        <w:rPr>
          <w:rFonts w:hint="eastAsia"/>
          <w:u w:val="single" w:color="FF0000"/>
        </w:rPr>
        <w:t>②</w:t>
      </w:r>
      <w:r w:rsidR="00075D99" w:rsidRPr="006D4E25">
        <w:rPr>
          <w:rFonts w:hint="eastAsia"/>
          <w:u w:color="FF0000"/>
        </w:rPr>
        <w:t xml:space="preserve">　前項の罪を犯した者が、審判手続終了前であつて、かつ、犯罪の発覚する前に自白したときは、その刑を減軽又は免除することができる。</w:t>
      </w:r>
    </w:p>
    <w:p w:rsidR="00CD5844" w:rsidRDefault="00CD5844" w:rsidP="00CD5844"/>
    <w:p w:rsidR="00CD5844" w:rsidRPr="008227B9" w:rsidRDefault="00CD5844" w:rsidP="00CD5844">
      <w:pPr>
        <w:rPr>
          <w:rFonts w:hint="eastAsia"/>
        </w:rPr>
      </w:pPr>
    </w:p>
    <w:p w:rsidR="00CD5844" w:rsidRDefault="00CD5844" w:rsidP="00CD5844">
      <w:pPr>
        <w:rPr>
          <w:rFonts w:hint="eastAsia"/>
        </w:rPr>
      </w:pPr>
      <w:r>
        <w:rPr>
          <w:rFonts w:hint="eastAsia"/>
        </w:rPr>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tab/>
      </w:r>
      <w:r>
        <w:rPr>
          <w:rFonts w:hint="eastAsia"/>
        </w:rPr>
        <w:t>（改正なし）</w:t>
      </w:r>
    </w:p>
    <w:p w:rsidR="00CD5844" w:rsidRDefault="00CD5844" w:rsidP="00CD5844">
      <w:pPr>
        <w:rPr>
          <w:rFonts w:hint="eastAsia"/>
        </w:rPr>
      </w:pPr>
      <w:r>
        <w:rPr>
          <w:rFonts w:hint="eastAsia"/>
        </w:rPr>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r>
        <w:tab/>
      </w:r>
      <w:r>
        <w:rPr>
          <w:rFonts w:hint="eastAsia"/>
        </w:rPr>
        <w:t>（改正なし）</w:t>
      </w:r>
    </w:p>
    <w:p w:rsidR="00CD5844" w:rsidRDefault="00CD5844" w:rsidP="00CD5844">
      <w:pPr>
        <w:rPr>
          <w:rFonts w:hint="eastAsia"/>
        </w:rPr>
      </w:pPr>
      <w:r>
        <w:rPr>
          <w:rFonts w:hint="eastAsia"/>
        </w:rPr>
        <w:t>【平成</w:t>
      </w:r>
      <w:r>
        <w:rPr>
          <w:rFonts w:hint="eastAsia"/>
        </w:rPr>
        <w:t>17</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76</w:t>
      </w:r>
      <w:r>
        <w:rPr>
          <w:rFonts w:hint="eastAsia"/>
        </w:rPr>
        <w:t>号】</w:t>
      </w:r>
      <w:r>
        <w:tab/>
      </w:r>
      <w:r>
        <w:rPr>
          <w:rFonts w:hint="eastAsia"/>
        </w:rPr>
        <w:t>（改正なし）</w:t>
      </w:r>
    </w:p>
    <w:p w:rsidR="00CD5844" w:rsidRDefault="00CD5844" w:rsidP="00CD5844">
      <w:pPr>
        <w:rPr>
          <w:rFonts w:hint="eastAsia"/>
        </w:rPr>
      </w:pPr>
      <w:r>
        <w:rPr>
          <w:rFonts w:hint="eastAsia"/>
        </w:rPr>
        <w:t>【平成</w:t>
      </w:r>
      <w:r>
        <w:rPr>
          <w:rFonts w:hint="eastAsia"/>
        </w:rPr>
        <w:t>17</w:t>
      </w:r>
      <w:r>
        <w:rPr>
          <w:rFonts w:hint="eastAsia"/>
        </w:rPr>
        <w:t>年</w:t>
      </w:r>
      <w:r>
        <w:rPr>
          <w:rFonts w:hint="eastAsia"/>
        </w:rPr>
        <w:t>5</w:t>
      </w:r>
      <w:r>
        <w:rPr>
          <w:rFonts w:hint="eastAsia"/>
        </w:rPr>
        <w:t>月</w:t>
      </w:r>
      <w:r>
        <w:rPr>
          <w:rFonts w:hint="eastAsia"/>
        </w:rPr>
        <w:t>6</w:t>
      </w:r>
      <w:r>
        <w:rPr>
          <w:rFonts w:hint="eastAsia"/>
        </w:rPr>
        <w:t>日</w:t>
      </w:r>
      <w:r>
        <w:rPr>
          <w:rFonts w:hint="eastAsia"/>
        </w:rPr>
        <w:tab/>
      </w:r>
      <w:r>
        <w:rPr>
          <w:rFonts w:hint="eastAsia"/>
        </w:rPr>
        <w:t>法律第</w:t>
      </w:r>
      <w:r>
        <w:rPr>
          <w:rFonts w:hint="eastAsia"/>
        </w:rPr>
        <w:t>40</w:t>
      </w:r>
      <w:r>
        <w:rPr>
          <w:rFonts w:hint="eastAsia"/>
        </w:rPr>
        <w:t>号】</w:t>
      </w:r>
      <w:r>
        <w:tab/>
      </w:r>
      <w:r>
        <w:rPr>
          <w:rFonts w:hint="eastAsia"/>
        </w:rPr>
        <w:t>（改正なし）</w:t>
      </w:r>
    </w:p>
    <w:p w:rsidR="00CD5844" w:rsidRDefault="00CD5844" w:rsidP="00CD5844">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165</w:t>
      </w:r>
      <w:r>
        <w:rPr>
          <w:rFonts w:hint="eastAsia"/>
        </w:rPr>
        <w:t>号】</w:t>
      </w:r>
      <w:r>
        <w:tab/>
      </w:r>
      <w:r>
        <w:rPr>
          <w:rFonts w:hint="eastAsia"/>
        </w:rPr>
        <w:t>（改正なし）</w:t>
      </w:r>
    </w:p>
    <w:p w:rsidR="00CD5844" w:rsidRDefault="00CD5844" w:rsidP="00CD5844">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159</w:t>
      </w:r>
      <w:r>
        <w:rPr>
          <w:rFonts w:hint="eastAsia"/>
        </w:rPr>
        <w:t>号】</w:t>
      </w:r>
      <w:r>
        <w:tab/>
      </w:r>
      <w:r>
        <w:rPr>
          <w:rFonts w:hint="eastAsia"/>
        </w:rPr>
        <w:t>（改正なし）</w:t>
      </w:r>
    </w:p>
    <w:p w:rsidR="00CD5844" w:rsidRDefault="00CD5844" w:rsidP="00CD5844">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3</w:t>
      </w:r>
      <w:r>
        <w:rPr>
          <w:rFonts w:hint="eastAsia"/>
        </w:rPr>
        <w:t>日</w:t>
      </w:r>
      <w:r>
        <w:rPr>
          <w:rFonts w:hint="eastAsia"/>
        </w:rPr>
        <w:tab/>
      </w:r>
      <w:r>
        <w:rPr>
          <w:rFonts w:hint="eastAsia"/>
        </w:rPr>
        <w:t>法律第</w:t>
      </w:r>
      <w:r>
        <w:rPr>
          <w:rFonts w:hint="eastAsia"/>
        </w:rPr>
        <w:t>154</w:t>
      </w:r>
      <w:r>
        <w:rPr>
          <w:rFonts w:hint="eastAsia"/>
        </w:rPr>
        <w:t>号】</w:t>
      </w:r>
      <w:r>
        <w:tab/>
      </w:r>
      <w:r>
        <w:rPr>
          <w:rFonts w:hint="eastAsia"/>
        </w:rPr>
        <w:t>（改正なし）</w:t>
      </w:r>
    </w:p>
    <w:p w:rsidR="00CD5844" w:rsidRDefault="00CD5844" w:rsidP="00CD5844">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w:t>
      </w:r>
      <w:r>
        <w:rPr>
          <w:rFonts w:hint="eastAsia"/>
        </w:rPr>
        <w:t>日</w:t>
      </w:r>
      <w:r>
        <w:rPr>
          <w:rFonts w:hint="eastAsia"/>
        </w:rPr>
        <w:tab/>
      </w:r>
      <w:r>
        <w:rPr>
          <w:rFonts w:hint="eastAsia"/>
        </w:rPr>
        <w:t>法律第</w:t>
      </w:r>
      <w:r>
        <w:rPr>
          <w:rFonts w:hint="eastAsia"/>
        </w:rPr>
        <w:t>147</w:t>
      </w:r>
      <w:r>
        <w:rPr>
          <w:rFonts w:hint="eastAsia"/>
        </w:rPr>
        <w:t>号】</w:t>
      </w:r>
      <w:r>
        <w:tab/>
      </w:r>
      <w:r>
        <w:rPr>
          <w:rFonts w:hint="eastAsia"/>
        </w:rPr>
        <w:t>（改正なし）</w:t>
      </w:r>
    </w:p>
    <w:p w:rsidR="00CD5844" w:rsidRDefault="00CD5844" w:rsidP="00CD5844">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18</w:t>
      </w:r>
      <w:r>
        <w:rPr>
          <w:rFonts w:hint="eastAsia"/>
        </w:rPr>
        <w:t>日</w:t>
      </w:r>
      <w:r>
        <w:rPr>
          <w:rFonts w:hint="eastAsia"/>
        </w:rPr>
        <w:tab/>
      </w:r>
      <w:r>
        <w:rPr>
          <w:rFonts w:hint="eastAsia"/>
        </w:rPr>
        <w:t>法律第</w:t>
      </w:r>
      <w:r>
        <w:rPr>
          <w:rFonts w:hint="eastAsia"/>
        </w:rPr>
        <w:t>124</w:t>
      </w:r>
      <w:r>
        <w:rPr>
          <w:rFonts w:hint="eastAsia"/>
        </w:rPr>
        <w:t>号】</w:t>
      </w:r>
      <w:r>
        <w:tab/>
      </w:r>
      <w:r>
        <w:rPr>
          <w:rFonts w:hint="eastAsia"/>
        </w:rPr>
        <w:t>（改正なし）</w:t>
      </w:r>
    </w:p>
    <w:p w:rsidR="00CD5844" w:rsidRDefault="00CD5844" w:rsidP="00CD5844">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97</w:t>
      </w:r>
      <w:r>
        <w:rPr>
          <w:rFonts w:hint="eastAsia"/>
        </w:rPr>
        <w:t>号】</w:t>
      </w:r>
    </w:p>
    <w:p w:rsidR="00CD5844" w:rsidRDefault="00CD5844" w:rsidP="00CD5844"/>
    <w:p w:rsidR="00CD5844" w:rsidRDefault="00CD5844" w:rsidP="00CD5844">
      <w:r>
        <w:rPr>
          <w:rFonts w:hint="eastAsia"/>
        </w:rPr>
        <w:t>（改正後）</w:t>
      </w:r>
    </w:p>
    <w:p w:rsidR="00CD5844" w:rsidRDefault="00CD5844" w:rsidP="00CD5844">
      <w:pPr>
        <w:ind w:left="178" w:hangingChars="85" w:hanging="178"/>
        <w:rPr>
          <w:rFonts w:hint="eastAsia"/>
        </w:rPr>
      </w:pPr>
      <w:r>
        <w:rPr>
          <w:rFonts w:hint="eastAsia"/>
        </w:rPr>
        <w:t>第二百条の二の二　第百八十五条第二項又は第百八十五条の四第三項において準用する民事訴訟法第二百一条第一項の規定により宣誓した参考人又は鑑定人が虚偽の陳述又は鑑定をしたときは、三月以上十年以下の懲役に処する。</w:t>
      </w:r>
    </w:p>
    <w:p w:rsidR="00CD5844" w:rsidRDefault="00CD5844" w:rsidP="00CD5844">
      <w:pPr>
        <w:ind w:left="178" w:hangingChars="85" w:hanging="178"/>
        <w:rPr>
          <w:rFonts w:hint="eastAsia"/>
        </w:rPr>
      </w:pPr>
      <w:r>
        <w:rPr>
          <w:rFonts w:hint="eastAsia"/>
        </w:rPr>
        <w:t>②　前項の罪を犯した者が、審判手続終了前であつて、かつ、犯罪の発覚する前に自白したときは、その刑を減軽又は免除することができる。</w:t>
      </w:r>
    </w:p>
    <w:p w:rsidR="00CD5844" w:rsidRDefault="00CD5844" w:rsidP="00CD5844">
      <w:pPr>
        <w:ind w:left="178" w:hangingChars="85" w:hanging="178"/>
      </w:pPr>
    </w:p>
    <w:p w:rsidR="00CD5844" w:rsidRDefault="00CD5844" w:rsidP="00CD5844">
      <w:pPr>
        <w:ind w:left="178" w:hangingChars="85" w:hanging="178"/>
      </w:pPr>
      <w:r>
        <w:rPr>
          <w:rFonts w:hint="eastAsia"/>
        </w:rPr>
        <w:t>（改正前）</w:t>
      </w:r>
    </w:p>
    <w:p w:rsidR="00CD5844" w:rsidRPr="00613A42" w:rsidRDefault="00CD5844" w:rsidP="00CD5844">
      <w:pPr>
        <w:rPr>
          <w:u w:val="single" w:color="FF0000"/>
        </w:rPr>
      </w:pPr>
      <w:r w:rsidRPr="00613A42">
        <w:rPr>
          <w:rFonts w:hint="eastAsia"/>
          <w:u w:val="single" w:color="FF0000"/>
        </w:rPr>
        <w:t>（新設）</w:t>
      </w:r>
    </w:p>
    <w:p w:rsidR="00CD5844" w:rsidRDefault="00CD5844" w:rsidP="00CD5844"/>
    <w:p w:rsidR="00523B0F" w:rsidRPr="006D4E25" w:rsidRDefault="00523B0F" w:rsidP="00075D99">
      <w:pPr>
        <w:ind w:left="178" w:hangingChars="85" w:hanging="178"/>
        <w:rPr>
          <w:rFonts w:hint="eastAsia"/>
          <w:u w:color="FF0000"/>
        </w:rPr>
      </w:pPr>
    </w:p>
    <w:sectPr w:rsidR="00523B0F" w:rsidRPr="006D4E25">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C34C0" w:rsidRDefault="009C34C0">
      <w:r>
        <w:separator/>
      </w:r>
    </w:p>
  </w:endnote>
  <w:endnote w:type="continuationSeparator" w:id="0">
    <w:p w:rsidR="009C34C0" w:rsidRDefault="009C34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A86B43">
      <w:rPr>
        <w:rStyle w:val="a4"/>
        <w:noProof/>
      </w:rPr>
      <w:t>1</w:t>
    </w:r>
    <w:r>
      <w:rPr>
        <w:rStyle w:val="a4"/>
      </w:rPr>
      <w:fldChar w:fldCharType="end"/>
    </w:r>
  </w:p>
  <w:p w:rsidR="00BB6331" w:rsidRDefault="00075D99"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200</w:t>
    </w:r>
    <w:r>
      <w:rPr>
        <w:rFonts w:ascii="Times New Roman" w:hAnsi="Times New Roman" w:hint="eastAsia"/>
        <w:noProof/>
        <w:kern w:val="0"/>
        <w:szCs w:val="21"/>
      </w:rPr>
      <w:t>条の</w:t>
    </w:r>
    <w:r>
      <w:rPr>
        <w:rFonts w:ascii="Times New Roman" w:hAnsi="Times New Roman" w:hint="eastAsia"/>
        <w:noProof/>
        <w:kern w:val="0"/>
        <w:szCs w:val="21"/>
      </w:rPr>
      <w:t>3</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C34C0" w:rsidRDefault="009C34C0">
      <w:r>
        <w:separator/>
      </w:r>
    </w:p>
  </w:footnote>
  <w:footnote w:type="continuationSeparator" w:id="0">
    <w:p w:rsidR="009C34C0" w:rsidRDefault="009C34C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75D99"/>
    <w:rsid w:val="0012570D"/>
    <w:rsid w:val="002161E1"/>
    <w:rsid w:val="00256FB0"/>
    <w:rsid w:val="002E5F1B"/>
    <w:rsid w:val="002F3D31"/>
    <w:rsid w:val="003571F9"/>
    <w:rsid w:val="003F7C01"/>
    <w:rsid w:val="004957C9"/>
    <w:rsid w:val="004D6630"/>
    <w:rsid w:val="00523B0F"/>
    <w:rsid w:val="005F130F"/>
    <w:rsid w:val="00620C90"/>
    <w:rsid w:val="00641E16"/>
    <w:rsid w:val="006D4E25"/>
    <w:rsid w:val="007D76EA"/>
    <w:rsid w:val="008178D5"/>
    <w:rsid w:val="00846A3E"/>
    <w:rsid w:val="008F6098"/>
    <w:rsid w:val="00926286"/>
    <w:rsid w:val="00980B49"/>
    <w:rsid w:val="009C34C0"/>
    <w:rsid w:val="00A86B43"/>
    <w:rsid w:val="00BB6331"/>
    <w:rsid w:val="00BC109A"/>
    <w:rsid w:val="00CD5844"/>
    <w:rsid w:val="00DE7838"/>
    <w:rsid w:val="00F2056B"/>
    <w:rsid w:val="00FA74F2"/>
    <w:rsid w:val="00FF2FA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161E1"/>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075D99"/>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0844271">
      <w:bodyDiv w:val="1"/>
      <w:marLeft w:val="0"/>
      <w:marRight w:val="0"/>
      <w:marTop w:val="0"/>
      <w:marBottom w:val="0"/>
      <w:divBdr>
        <w:top w:val="none" w:sz="0" w:space="0" w:color="auto"/>
        <w:left w:val="none" w:sz="0" w:space="0" w:color="auto"/>
        <w:bottom w:val="none" w:sz="0" w:space="0" w:color="auto"/>
        <w:right w:val="none" w:sz="0" w:space="0" w:color="auto"/>
      </w:divBdr>
    </w:div>
    <w:div w:id="448822564">
      <w:bodyDiv w:val="1"/>
      <w:marLeft w:val="0"/>
      <w:marRight w:val="0"/>
      <w:marTop w:val="0"/>
      <w:marBottom w:val="0"/>
      <w:divBdr>
        <w:top w:val="none" w:sz="0" w:space="0" w:color="auto"/>
        <w:left w:val="none" w:sz="0" w:space="0" w:color="auto"/>
        <w:bottom w:val="none" w:sz="0" w:space="0" w:color="auto"/>
        <w:right w:val="none" w:sz="0" w:space="0" w:color="auto"/>
      </w:divBdr>
    </w:div>
    <w:div w:id="895317660">
      <w:bodyDiv w:val="1"/>
      <w:marLeft w:val="0"/>
      <w:marRight w:val="0"/>
      <w:marTop w:val="0"/>
      <w:marBottom w:val="0"/>
      <w:divBdr>
        <w:top w:val="none" w:sz="0" w:space="0" w:color="auto"/>
        <w:left w:val="none" w:sz="0" w:space="0" w:color="auto"/>
        <w:bottom w:val="none" w:sz="0" w:space="0" w:color="auto"/>
        <w:right w:val="none" w:sz="0" w:space="0" w:color="auto"/>
      </w:divBdr>
    </w:div>
    <w:div w:id="967466221">
      <w:bodyDiv w:val="1"/>
      <w:marLeft w:val="0"/>
      <w:marRight w:val="0"/>
      <w:marTop w:val="0"/>
      <w:marBottom w:val="0"/>
      <w:divBdr>
        <w:top w:val="none" w:sz="0" w:space="0" w:color="auto"/>
        <w:left w:val="none" w:sz="0" w:space="0" w:color="auto"/>
        <w:bottom w:val="none" w:sz="0" w:space="0" w:color="auto"/>
        <w:right w:val="none" w:sz="0" w:space="0" w:color="auto"/>
      </w:divBdr>
    </w:div>
    <w:div w:id="1075739241">
      <w:bodyDiv w:val="1"/>
      <w:marLeft w:val="0"/>
      <w:marRight w:val="0"/>
      <w:marTop w:val="0"/>
      <w:marBottom w:val="0"/>
      <w:divBdr>
        <w:top w:val="none" w:sz="0" w:space="0" w:color="auto"/>
        <w:left w:val="none" w:sz="0" w:space="0" w:color="auto"/>
        <w:bottom w:val="none" w:sz="0" w:space="0" w:color="auto"/>
        <w:right w:val="none" w:sz="0" w:space="0" w:color="auto"/>
      </w:divBdr>
    </w:div>
    <w:div w:id="1126508949">
      <w:bodyDiv w:val="1"/>
      <w:marLeft w:val="0"/>
      <w:marRight w:val="0"/>
      <w:marTop w:val="0"/>
      <w:marBottom w:val="0"/>
      <w:divBdr>
        <w:top w:val="none" w:sz="0" w:space="0" w:color="auto"/>
        <w:left w:val="none" w:sz="0" w:space="0" w:color="auto"/>
        <w:bottom w:val="none" w:sz="0" w:space="0" w:color="auto"/>
        <w:right w:val="none" w:sz="0" w:space="0" w:color="auto"/>
      </w:divBdr>
    </w:div>
    <w:div w:id="1228298435">
      <w:bodyDiv w:val="1"/>
      <w:marLeft w:val="0"/>
      <w:marRight w:val="0"/>
      <w:marTop w:val="0"/>
      <w:marBottom w:val="0"/>
      <w:divBdr>
        <w:top w:val="none" w:sz="0" w:space="0" w:color="auto"/>
        <w:left w:val="none" w:sz="0" w:space="0" w:color="auto"/>
        <w:bottom w:val="none" w:sz="0" w:space="0" w:color="auto"/>
        <w:right w:val="none" w:sz="0" w:space="0" w:color="auto"/>
      </w:divBdr>
    </w:div>
    <w:div w:id="1252203318">
      <w:bodyDiv w:val="1"/>
      <w:marLeft w:val="0"/>
      <w:marRight w:val="0"/>
      <w:marTop w:val="0"/>
      <w:marBottom w:val="0"/>
      <w:divBdr>
        <w:top w:val="none" w:sz="0" w:space="0" w:color="auto"/>
        <w:left w:val="none" w:sz="0" w:space="0" w:color="auto"/>
        <w:bottom w:val="none" w:sz="0" w:space="0" w:color="auto"/>
        <w:right w:val="none" w:sz="0" w:space="0" w:color="auto"/>
      </w:divBdr>
    </w:div>
    <w:div w:id="1592011823">
      <w:bodyDiv w:val="1"/>
      <w:marLeft w:val="0"/>
      <w:marRight w:val="0"/>
      <w:marTop w:val="0"/>
      <w:marBottom w:val="0"/>
      <w:divBdr>
        <w:top w:val="none" w:sz="0" w:space="0" w:color="auto"/>
        <w:left w:val="none" w:sz="0" w:space="0" w:color="auto"/>
        <w:bottom w:val="none" w:sz="0" w:space="0" w:color="auto"/>
        <w:right w:val="none" w:sz="0" w:space="0" w:color="auto"/>
      </w:divBdr>
    </w:div>
    <w:div w:id="1937978291">
      <w:bodyDiv w:val="1"/>
      <w:marLeft w:val="0"/>
      <w:marRight w:val="0"/>
      <w:marTop w:val="0"/>
      <w:marBottom w:val="0"/>
      <w:divBdr>
        <w:top w:val="none" w:sz="0" w:space="0" w:color="auto"/>
        <w:left w:val="none" w:sz="0" w:space="0" w:color="auto"/>
        <w:bottom w:val="none" w:sz="0" w:space="0" w:color="auto"/>
        <w:right w:val="none" w:sz="0" w:space="0" w:color="auto"/>
      </w:divBdr>
    </w:div>
    <w:div w:id="19432957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194</Words>
  <Characters>1107</Characters>
  <Application>Microsoft Office Word</Application>
  <DocSecurity>0</DocSecurity>
  <Lines>9</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金融商品取引法第200条の3</vt:lpstr>
      <vt:lpstr>金融商品取引法第200条の3</vt:lpstr>
    </vt:vector>
  </TitlesOfParts>
  <Manager/>
  <Company/>
  <LinksUpToDate>false</LinksUpToDate>
  <CharactersWithSpaces>1299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金融商品取引法第200条の3</dc:title>
  <dc:subject/>
  <dc:creator/>
  <cp:keywords/>
  <dc:description/>
  <cp:lastModifiedBy/>
  <cp:revision>1</cp:revision>
  <dcterms:created xsi:type="dcterms:W3CDTF">2024-09-04T06:23:00Z</dcterms:created>
  <dcterms:modified xsi:type="dcterms:W3CDTF">2024-09-04T06:23:00Z</dcterms:modified>
</cp:coreProperties>
</file>