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AC2" w:rsidRDefault="009E1AC2" w:rsidP="009E1AC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9E1AC2" w:rsidRDefault="009E1AC2" w:rsidP="009E1AC2">
      <w:pPr>
        <w:rPr>
          <w:rFonts w:hint="eastAsia"/>
        </w:rPr>
      </w:pPr>
    </w:p>
    <w:p w:rsidR="00BF4997" w:rsidRDefault="00BF4997" w:rsidP="009E1AC2">
      <w:pPr>
        <w:ind w:leftChars="85" w:left="178"/>
        <w:rPr>
          <w:rFonts w:hint="eastAsia"/>
        </w:rPr>
      </w:pPr>
      <w:r>
        <w:rPr>
          <w:rFonts w:hint="eastAsia"/>
        </w:rPr>
        <w:t>（目的）</w:t>
      </w:r>
    </w:p>
    <w:p w:rsidR="00BF4997" w:rsidRDefault="00BF4997" w:rsidP="009E1AC2">
      <w:pPr>
        <w:ind w:left="179" w:hangingChars="85" w:hanging="179"/>
        <w:rPr>
          <w:rFonts w:hint="eastAsia"/>
        </w:rPr>
      </w:pPr>
      <w:r w:rsidRPr="009E1AC2">
        <w:rPr>
          <w:rFonts w:hint="eastAsia"/>
          <w:b/>
        </w:rPr>
        <w:t>第一条</w:t>
      </w:r>
      <w:r>
        <w:rPr>
          <w:rFonts w:hint="eastAsia"/>
        </w:rPr>
        <w:t xml:space="preserve">　この法律は、企業内容等の開示の制度を整備するとともに、金融商品取引業を行う者に関し必要な事項を定め、金融商品取引所の適切な運営を確保すること等により、有価証券の発行及び金融商品等の取引等を公正にし、有価証券の流通を円滑にするほか、資本市場の機能の十全な発揮による金融商品等の公正な価格形成等を図り、もつて国民経済の健全な発展及び投資者の保護に資することを目的とする。</w:t>
      </w:r>
    </w:p>
    <w:p w:rsidR="00D25891" w:rsidRDefault="00D25891" w:rsidP="00BF4997">
      <w:pPr>
        <w:rPr>
          <w:rFonts w:hint="eastAsia"/>
        </w:rPr>
      </w:pPr>
    </w:p>
    <w:p w:rsidR="00D25891" w:rsidRDefault="00D25891" w:rsidP="00D25891">
      <w:pPr>
        <w:rPr>
          <w:rFonts w:hint="eastAsia"/>
        </w:rPr>
      </w:pPr>
    </w:p>
    <w:p w:rsidR="009E1AC2" w:rsidRDefault="009E1AC2" w:rsidP="009E1AC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E1AC2" w:rsidRDefault="009E1AC2" w:rsidP="009E1AC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D25891" w:rsidRDefault="00D25891" w:rsidP="00E83E3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E83E33">
        <w:tab/>
      </w:r>
      <w:r w:rsidR="00E83E33">
        <w:rPr>
          <w:rFonts w:hint="eastAsia"/>
        </w:rPr>
        <w:t>（改正なし）</w:t>
      </w:r>
    </w:p>
    <w:p w:rsidR="00D25891" w:rsidRDefault="00D25891" w:rsidP="00E83E3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83E33">
        <w:tab/>
      </w:r>
      <w:r w:rsidR="00E83E33">
        <w:rPr>
          <w:rFonts w:hint="eastAsia"/>
        </w:rPr>
        <w:t>（改正なし）</w:t>
      </w:r>
    </w:p>
    <w:p w:rsidR="00D25891" w:rsidRDefault="00D25891" w:rsidP="00E83E3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E83E33">
        <w:tab/>
      </w:r>
      <w:r w:rsidR="00E83E33">
        <w:rPr>
          <w:rFonts w:hint="eastAsia"/>
        </w:rPr>
        <w:t>（改正なし）</w:t>
      </w:r>
    </w:p>
    <w:p w:rsidR="00D25891" w:rsidRDefault="00D25891" w:rsidP="00E83E3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E83E33">
        <w:tab/>
      </w:r>
      <w:r w:rsidR="00E83E33">
        <w:rPr>
          <w:rFonts w:hint="eastAsia"/>
        </w:rPr>
        <w:t>（改正なし）</w:t>
      </w:r>
    </w:p>
    <w:p w:rsidR="00D25891" w:rsidRDefault="00D25891" w:rsidP="00E83E3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E83E33">
        <w:tab/>
      </w:r>
      <w:r w:rsidR="00E83E33">
        <w:rPr>
          <w:rFonts w:hint="eastAsia"/>
        </w:rPr>
        <w:t>（改正なし）</w:t>
      </w:r>
    </w:p>
    <w:p w:rsidR="00D25891" w:rsidRDefault="00D25891" w:rsidP="00E83E3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E83E33">
        <w:tab/>
      </w:r>
      <w:r w:rsidR="00E83E33">
        <w:rPr>
          <w:rFonts w:hint="eastAsia"/>
        </w:rPr>
        <w:t>（改正なし）</w:t>
      </w:r>
    </w:p>
    <w:p w:rsidR="00D25891" w:rsidRDefault="00D25891" w:rsidP="00E83E3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E83E33">
        <w:tab/>
      </w:r>
      <w:r w:rsidR="00E83E33">
        <w:rPr>
          <w:rFonts w:hint="eastAsia"/>
        </w:rPr>
        <w:t>（改正なし）</w:t>
      </w:r>
    </w:p>
    <w:p w:rsidR="00D25891" w:rsidRDefault="00D25891" w:rsidP="00E83E33">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E83E33">
        <w:tab/>
      </w:r>
      <w:r w:rsidR="00E83E33">
        <w:rPr>
          <w:rFonts w:hint="eastAsia"/>
        </w:rPr>
        <w:t>（改正なし）</w:t>
      </w:r>
    </w:p>
    <w:p w:rsidR="00A82BBD" w:rsidRDefault="00A82BBD" w:rsidP="00A82BB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D25891" w:rsidRDefault="00D25891" w:rsidP="00D2589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D722E">
        <w:rPr>
          <w:rFonts w:hint="eastAsia"/>
        </w:rPr>
        <w:tab/>
      </w:r>
      <w:r w:rsidR="007D722E">
        <w:rPr>
          <w:rFonts w:hint="eastAsia"/>
        </w:rPr>
        <w:t>（改正なし）</w:t>
      </w:r>
    </w:p>
    <w:p w:rsidR="00D25891" w:rsidRDefault="00D25891" w:rsidP="00D2589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A541B" w:rsidRDefault="00CA541B" w:rsidP="00CA541B"/>
    <w:p w:rsidR="00CA541B" w:rsidRDefault="00CA541B" w:rsidP="00CA541B">
      <w:r>
        <w:rPr>
          <w:rFonts w:hint="eastAsia"/>
        </w:rPr>
        <w:t>（改正後）</w:t>
      </w:r>
    </w:p>
    <w:p w:rsidR="00CA541B" w:rsidRDefault="00CA541B" w:rsidP="00CA541B">
      <w:pPr>
        <w:rPr>
          <w:rFonts w:hint="eastAsia"/>
        </w:rPr>
      </w:pPr>
      <w:r>
        <w:rPr>
          <w:rFonts w:hint="eastAsia"/>
        </w:rPr>
        <w:t>第一章　総則</w:t>
      </w:r>
    </w:p>
    <w:p w:rsidR="00CA541B" w:rsidRDefault="00CA541B" w:rsidP="00CA541B"/>
    <w:p w:rsidR="00CA541B" w:rsidRPr="00CA541B" w:rsidRDefault="00CA541B" w:rsidP="00CA541B">
      <w:pPr>
        <w:rPr>
          <w:rFonts w:hint="eastAsia"/>
          <w:u w:val="single" w:color="FF0000"/>
        </w:rPr>
      </w:pPr>
      <w:r w:rsidRPr="00CA541B">
        <w:rPr>
          <w:rFonts w:hint="eastAsia"/>
          <w:u w:val="single" w:color="FF0000"/>
        </w:rPr>
        <w:t>（目的）</w:t>
      </w:r>
    </w:p>
    <w:p w:rsidR="00CA541B" w:rsidRDefault="00CA541B" w:rsidP="00CA541B">
      <w:pPr>
        <w:ind w:left="178" w:hangingChars="85" w:hanging="178"/>
        <w:rPr>
          <w:rFonts w:hint="eastAsia"/>
        </w:rPr>
      </w:pPr>
      <w:r>
        <w:rPr>
          <w:rFonts w:hint="eastAsia"/>
        </w:rPr>
        <w:t xml:space="preserve">第一条　</w:t>
      </w:r>
      <w:r w:rsidRPr="00CA541B">
        <w:rPr>
          <w:rFonts w:hint="eastAsia"/>
          <w:u w:val="single" w:color="FF0000"/>
        </w:rPr>
        <w:t>この法律は、企業内容等の開示の制度を整備するとともに、金融商品取引業を行う者に関し必要な事項を定め、金融商品取引所の適切な運営を確保すること等により、有価証券の発行及び金融商品等の取引等を公正にし、有価証券の流通を円滑にするほか、資本市場の機能の十全な発揮による金融商品等の公正な価格形成等を図り、もつて国民経済の健全な発展及び投資者の保護に資することを目的とする。</w:t>
      </w:r>
    </w:p>
    <w:p w:rsidR="00CA541B" w:rsidRPr="00CA541B" w:rsidRDefault="00CA541B" w:rsidP="00CA541B">
      <w:pPr>
        <w:ind w:left="178" w:hangingChars="85" w:hanging="178"/>
      </w:pPr>
    </w:p>
    <w:p w:rsidR="00CA541B" w:rsidRDefault="00CA541B" w:rsidP="00CA541B">
      <w:pPr>
        <w:ind w:left="178" w:hangingChars="85" w:hanging="178"/>
      </w:pPr>
      <w:r>
        <w:rPr>
          <w:rFonts w:hint="eastAsia"/>
        </w:rPr>
        <w:t>（改正前）</w:t>
      </w:r>
    </w:p>
    <w:p w:rsidR="00CA541B" w:rsidRDefault="00CA541B" w:rsidP="00CA541B">
      <w:pPr>
        <w:rPr>
          <w:rFonts w:hint="eastAsia"/>
        </w:rPr>
      </w:pPr>
      <w:r>
        <w:rPr>
          <w:rFonts w:hint="eastAsia"/>
        </w:rPr>
        <w:t>第一章　総則</w:t>
      </w:r>
    </w:p>
    <w:p w:rsidR="00CA541B" w:rsidRDefault="00CA541B" w:rsidP="00CA541B"/>
    <w:p w:rsidR="00CA541B" w:rsidRDefault="00CA541B" w:rsidP="00CA541B">
      <w:pPr>
        <w:rPr>
          <w:u w:val="single" w:color="FF0000"/>
        </w:rPr>
      </w:pPr>
      <w:r>
        <w:rPr>
          <w:rFonts w:hint="eastAsia"/>
          <w:u w:val="single" w:color="FF0000"/>
        </w:rPr>
        <w:t>（新設）</w:t>
      </w:r>
    </w:p>
    <w:p w:rsidR="00CA541B" w:rsidRDefault="00CA541B" w:rsidP="00CA541B">
      <w:pPr>
        <w:ind w:left="178" w:hangingChars="85" w:hanging="178"/>
        <w:rPr>
          <w:rFonts w:hint="eastAsia"/>
        </w:rPr>
      </w:pPr>
      <w:r>
        <w:rPr>
          <w:rFonts w:hint="eastAsia"/>
        </w:rPr>
        <w:t xml:space="preserve">第一条　</w:t>
      </w:r>
      <w:r w:rsidRPr="00CA541B">
        <w:rPr>
          <w:rFonts w:hint="eastAsia"/>
          <w:u w:val="single" w:color="FF0000"/>
        </w:rPr>
        <w:t>この法律は、国民経済の適切な運営及び投資者の保護に資するため、有価証券の発行及び売買その他の取引を公正ならしめ、且つ、有価証券の流通を円滑ならしめることを目的とする。</w:t>
      </w:r>
    </w:p>
    <w:p w:rsidR="00CA541B" w:rsidRPr="00CA541B" w:rsidRDefault="00CA541B" w:rsidP="00CA541B"/>
    <w:p w:rsidR="007D722E" w:rsidRPr="00CA541B" w:rsidRDefault="007D722E" w:rsidP="00D25891">
      <w:pPr>
        <w:rPr>
          <w:rFonts w:hint="eastAsia"/>
        </w:rPr>
      </w:pPr>
    </w:p>
    <w:p w:rsidR="00D25891" w:rsidRDefault="00D25891" w:rsidP="00D2589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lastRenderedPageBreak/>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28</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142</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27</w:t>
      </w:r>
      <w:r>
        <w:rPr>
          <w:rFonts w:hint="eastAsia"/>
        </w:rPr>
        <w:t>年</w:t>
      </w:r>
      <w:r>
        <w:rPr>
          <w:rFonts w:hint="eastAsia"/>
        </w:rPr>
        <w:t>7</w:t>
      </w:r>
      <w:r>
        <w:rPr>
          <w:rFonts w:hint="eastAsia"/>
        </w:rPr>
        <w:t>月</w:t>
      </w:r>
      <w:r>
        <w:rPr>
          <w:rFonts w:hint="eastAsia"/>
        </w:rPr>
        <w:t>31</w:t>
      </w:r>
      <w:r>
        <w:rPr>
          <w:rFonts w:hint="eastAsia"/>
        </w:rPr>
        <w:t>日</w:t>
      </w:r>
      <w:r>
        <w:rPr>
          <w:rFonts w:hint="eastAsia"/>
        </w:rPr>
        <w:tab/>
      </w:r>
      <w:r>
        <w:rPr>
          <w:rFonts w:hint="eastAsia"/>
        </w:rPr>
        <w:t>法律第</w:t>
      </w:r>
      <w:r>
        <w:rPr>
          <w:rFonts w:hint="eastAsia"/>
        </w:rPr>
        <w:t>270</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240</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4</w:t>
      </w:r>
      <w:r>
        <w:rPr>
          <w:rFonts w:hint="eastAsia"/>
        </w:rPr>
        <w:t>日</w:t>
      </w:r>
      <w:r>
        <w:rPr>
          <w:rFonts w:hint="eastAsia"/>
        </w:rPr>
        <w:tab/>
      </w:r>
      <w:r>
        <w:rPr>
          <w:rFonts w:hint="eastAsia"/>
        </w:rPr>
        <w:t>法律第</w:t>
      </w:r>
      <w:r>
        <w:rPr>
          <w:rFonts w:hint="eastAsia"/>
        </w:rPr>
        <w:t>198</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25</w:t>
      </w:r>
      <w:r>
        <w:rPr>
          <w:rFonts w:hint="eastAsia"/>
        </w:rPr>
        <w:t>年</w:t>
      </w:r>
      <w:r>
        <w:rPr>
          <w:rFonts w:hint="eastAsia"/>
        </w:rPr>
        <w:t>8</w:t>
      </w:r>
      <w:r>
        <w:rPr>
          <w:rFonts w:hint="eastAsia"/>
        </w:rPr>
        <w:t>月</w:t>
      </w:r>
      <w:r>
        <w:rPr>
          <w:rFonts w:hint="eastAsia"/>
        </w:rPr>
        <w:t>4</w:t>
      </w:r>
      <w:r>
        <w:rPr>
          <w:rFonts w:hint="eastAsia"/>
        </w:rPr>
        <w:t>日</w:t>
      </w:r>
      <w:r>
        <w:rPr>
          <w:rFonts w:hint="eastAsia"/>
        </w:rPr>
        <w:tab/>
      </w:r>
      <w:r>
        <w:rPr>
          <w:rFonts w:hint="eastAsia"/>
        </w:rPr>
        <w:t>法律第</w:t>
      </w:r>
      <w:r>
        <w:rPr>
          <w:rFonts w:hint="eastAsia"/>
        </w:rPr>
        <w:t>236</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25</w:t>
      </w:r>
      <w:r>
        <w:rPr>
          <w:rFonts w:hint="eastAsia"/>
        </w:rPr>
        <w:t>年</w:t>
      </w:r>
      <w:r>
        <w:rPr>
          <w:rFonts w:hint="eastAsia"/>
        </w:rPr>
        <w:t>5</w:t>
      </w:r>
      <w:r>
        <w:rPr>
          <w:rFonts w:hint="eastAsia"/>
        </w:rPr>
        <w:t>月</w:t>
      </w:r>
      <w:r>
        <w:rPr>
          <w:rFonts w:hint="eastAsia"/>
        </w:rPr>
        <w:t>4</w:t>
      </w:r>
      <w:r>
        <w:rPr>
          <w:rFonts w:hint="eastAsia"/>
        </w:rPr>
        <w:t>日</w:t>
      </w:r>
      <w:r>
        <w:rPr>
          <w:rFonts w:hint="eastAsia"/>
        </w:rPr>
        <w:tab/>
      </w:r>
      <w:r>
        <w:rPr>
          <w:rFonts w:hint="eastAsia"/>
        </w:rPr>
        <w:t>法律第</w:t>
      </w:r>
      <w:r>
        <w:rPr>
          <w:rFonts w:hint="eastAsia"/>
        </w:rPr>
        <w:t>141</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25</w:t>
      </w:r>
      <w:r>
        <w:rPr>
          <w:rFonts w:hint="eastAsia"/>
        </w:rPr>
        <w:t>年</w:t>
      </w:r>
      <w:r>
        <w:rPr>
          <w:rFonts w:hint="eastAsia"/>
        </w:rPr>
        <w:t>3</w:t>
      </w:r>
      <w:r>
        <w:rPr>
          <w:rFonts w:hint="eastAsia"/>
        </w:rPr>
        <w:t>月</w:t>
      </w:r>
      <w:r>
        <w:rPr>
          <w:rFonts w:hint="eastAsia"/>
        </w:rPr>
        <w:t>29</w:t>
      </w:r>
      <w:r>
        <w:rPr>
          <w:rFonts w:hint="eastAsia"/>
        </w:rPr>
        <w:t>日</w:t>
      </w:r>
      <w:r>
        <w:rPr>
          <w:rFonts w:hint="eastAsia"/>
        </w:rPr>
        <w:tab/>
      </w:r>
      <w:r>
        <w:rPr>
          <w:rFonts w:hint="eastAsia"/>
        </w:rPr>
        <w:t>法律第</w:t>
      </w:r>
      <w:r>
        <w:rPr>
          <w:rFonts w:hint="eastAsia"/>
        </w:rPr>
        <w:t>31</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145</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137</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133</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23</w:t>
      </w:r>
      <w:r>
        <w:rPr>
          <w:rFonts w:hint="eastAsia"/>
        </w:rPr>
        <w:t>年</w:t>
      </w:r>
      <w:r>
        <w:rPr>
          <w:rFonts w:hint="eastAsia"/>
        </w:rPr>
        <w:t>7</w:t>
      </w:r>
      <w:r>
        <w:rPr>
          <w:rFonts w:hint="eastAsia"/>
        </w:rPr>
        <w:t>月</w:t>
      </w:r>
      <w:r>
        <w:rPr>
          <w:rFonts w:hint="eastAsia"/>
        </w:rPr>
        <w:t>6</w:t>
      </w:r>
      <w:r>
        <w:rPr>
          <w:rFonts w:hint="eastAsia"/>
        </w:rPr>
        <w:t>日</w:t>
      </w:r>
      <w:r>
        <w:rPr>
          <w:rFonts w:hint="eastAsia"/>
        </w:rPr>
        <w:tab/>
      </w:r>
      <w:r>
        <w:rPr>
          <w:rFonts w:hint="eastAsia"/>
        </w:rPr>
        <w:t>法律第</w:t>
      </w:r>
      <w:r>
        <w:rPr>
          <w:rFonts w:hint="eastAsia"/>
        </w:rPr>
        <w:t>103</w:t>
      </w:r>
      <w:r>
        <w:rPr>
          <w:rFonts w:hint="eastAsia"/>
        </w:rPr>
        <w:t>号】</w:t>
      </w:r>
      <w:r w:rsidR="00CA541B">
        <w:tab/>
      </w:r>
      <w:r w:rsidR="00CA541B">
        <w:rPr>
          <w:rFonts w:hint="eastAsia"/>
        </w:rPr>
        <w:t>（改正なし）</w:t>
      </w:r>
    </w:p>
    <w:p w:rsidR="00D25891" w:rsidRDefault="00D25891" w:rsidP="00D25891">
      <w:pPr>
        <w:rPr>
          <w:rFonts w:hint="eastAsia"/>
        </w:rPr>
      </w:pPr>
      <w:r>
        <w:rPr>
          <w:rFonts w:hint="eastAsia"/>
        </w:rPr>
        <w:t>【昭和</w:t>
      </w:r>
      <w:r>
        <w:rPr>
          <w:rFonts w:hint="eastAsia"/>
        </w:rPr>
        <w:t>23</w:t>
      </w:r>
      <w:r>
        <w:rPr>
          <w:rFonts w:hint="eastAsia"/>
        </w:rPr>
        <w:t>年</w:t>
      </w:r>
      <w:r>
        <w:rPr>
          <w:rFonts w:hint="eastAsia"/>
        </w:rPr>
        <w:t>4</w:t>
      </w:r>
      <w:r>
        <w:rPr>
          <w:rFonts w:hint="eastAsia"/>
        </w:rPr>
        <w:t>月</w:t>
      </w:r>
      <w:r>
        <w:rPr>
          <w:rFonts w:hint="eastAsia"/>
        </w:rPr>
        <w:t>13</w:t>
      </w:r>
      <w:r>
        <w:rPr>
          <w:rFonts w:hint="eastAsia"/>
        </w:rPr>
        <w:t>日</w:t>
      </w:r>
      <w:r>
        <w:rPr>
          <w:rFonts w:hint="eastAsia"/>
        </w:rPr>
        <w:tab/>
      </w:r>
      <w:r>
        <w:rPr>
          <w:rFonts w:hint="eastAsia"/>
        </w:rPr>
        <w:t>法律第</w:t>
      </w:r>
      <w:r>
        <w:rPr>
          <w:rFonts w:hint="eastAsia"/>
        </w:rPr>
        <w:t>25</w:t>
      </w:r>
      <w:r>
        <w:rPr>
          <w:rFonts w:hint="eastAsia"/>
        </w:rPr>
        <w:t>号】</w:t>
      </w:r>
    </w:p>
    <w:p w:rsidR="00D25891" w:rsidRDefault="00D25891" w:rsidP="00D25891">
      <w:pPr>
        <w:rPr>
          <w:rFonts w:hint="eastAsia"/>
        </w:rPr>
      </w:pPr>
    </w:p>
    <w:p w:rsidR="00A55360" w:rsidRDefault="00A55360" w:rsidP="00A55360">
      <w:pPr>
        <w:rPr>
          <w:rFonts w:hint="eastAsia"/>
        </w:rPr>
      </w:pPr>
      <w:r>
        <w:rPr>
          <w:rFonts w:hint="eastAsia"/>
        </w:rPr>
        <w:t>第一章　総則</w:t>
      </w:r>
    </w:p>
    <w:p w:rsidR="00A55360" w:rsidRDefault="00A55360" w:rsidP="00A55360"/>
    <w:p w:rsidR="00A55360" w:rsidRDefault="00A55360" w:rsidP="00A55360">
      <w:pPr>
        <w:ind w:left="178" w:hangingChars="85" w:hanging="178"/>
        <w:rPr>
          <w:rFonts w:hint="eastAsia"/>
        </w:rPr>
      </w:pPr>
      <w:r>
        <w:rPr>
          <w:rFonts w:hint="eastAsia"/>
        </w:rPr>
        <w:t>第一条　この法律は、国民経済の適切な運営及び投資者の保護に資するため、有価証券の発行及び売買その他の取引を公正ならしめ、且つ、有価証券の流通を円滑ならしめることを目的とする。</w:t>
      </w:r>
    </w:p>
    <w:p w:rsidR="00D25891" w:rsidRDefault="00D25891" w:rsidP="00BF4997">
      <w:pPr>
        <w:rPr>
          <w:rFonts w:hint="eastAsia"/>
        </w:rPr>
      </w:pPr>
    </w:p>
    <w:sectPr w:rsidR="00D2589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676" w:rsidRDefault="00D34676">
      <w:r>
        <w:separator/>
      </w:r>
    </w:p>
  </w:endnote>
  <w:endnote w:type="continuationSeparator" w:id="0">
    <w:p w:rsidR="00D34676" w:rsidRDefault="00D3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B9E" w:rsidRDefault="004C3B9E" w:rsidP="00776B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C3B9E" w:rsidRDefault="004C3B9E" w:rsidP="00A13C5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B9E" w:rsidRDefault="004C3B9E" w:rsidP="00776B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6B40">
      <w:rPr>
        <w:rStyle w:val="a4"/>
        <w:noProof/>
      </w:rPr>
      <w:t>1</w:t>
    </w:r>
    <w:r>
      <w:rPr>
        <w:rStyle w:val="a4"/>
      </w:rPr>
      <w:fldChar w:fldCharType="end"/>
    </w:r>
  </w:p>
  <w:p w:rsidR="004C3B9E" w:rsidRPr="009E1AC2" w:rsidRDefault="009E1AC2" w:rsidP="009E1AC2">
    <w:pPr>
      <w:pStyle w:val="a3"/>
      <w:ind w:right="360"/>
    </w:pPr>
    <w:r>
      <w:rPr>
        <w:rFonts w:ascii="Times New Roman" w:hAnsi="Times New Roman" w:hint="eastAsia"/>
        <w:noProof/>
        <w:kern w:val="0"/>
        <w:szCs w:val="21"/>
      </w:rPr>
      <w:t xml:space="preserve">金融商品取引法　</w:t>
    </w:r>
    <w:r w:rsidRPr="009E1AC2">
      <w:rPr>
        <w:rFonts w:ascii="Times New Roman" w:hAnsi="Times New Roman"/>
        <w:noProof/>
        <w:kern w:val="0"/>
        <w:szCs w:val="21"/>
      </w:rPr>
      <w:fldChar w:fldCharType="begin"/>
    </w:r>
    <w:r w:rsidRPr="009E1AC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w:t>
    </w:r>
    <w:r>
      <w:rPr>
        <w:rFonts w:ascii="Times New Roman" w:hAnsi="Times New Roman" w:hint="eastAsia"/>
        <w:noProof/>
        <w:kern w:val="0"/>
        <w:szCs w:val="21"/>
      </w:rPr>
      <w:t>.doc</w:t>
    </w:r>
    <w:r w:rsidRPr="009E1AC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676" w:rsidRDefault="00D34676">
      <w:r>
        <w:separator/>
      </w:r>
    </w:p>
  </w:footnote>
  <w:footnote w:type="continuationSeparator" w:id="0">
    <w:p w:rsidR="00D34676" w:rsidRDefault="00D34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997"/>
    <w:rsid w:val="001650CB"/>
    <w:rsid w:val="002106F9"/>
    <w:rsid w:val="004177B8"/>
    <w:rsid w:val="004C3B9E"/>
    <w:rsid w:val="00517DEB"/>
    <w:rsid w:val="005E3D32"/>
    <w:rsid w:val="00661B5A"/>
    <w:rsid w:val="00776B43"/>
    <w:rsid w:val="00781ABE"/>
    <w:rsid w:val="007B5CBD"/>
    <w:rsid w:val="007D722E"/>
    <w:rsid w:val="00800E85"/>
    <w:rsid w:val="008371A0"/>
    <w:rsid w:val="00965A61"/>
    <w:rsid w:val="009E1AC2"/>
    <w:rsid w:val="00A13C5D"/>
    <w:rsid w:val="00A55360"/>
    <w:rsid w:val="00A82BBD"/>
    <w:rsid w:val="00A86183"/>
    <w:rsid w:val="00BF4997"/>
    <w:rsid w:val="00CA541B"/>
    <w:rsid w:val="00D25891"/>
    <w:rsid w:val="00D34676"/>
    <w:rsid w:val="00D873E7"/>
    <w:rsid w:val="00DA2BFB"/>
    <w:rsid w:val="00E11AAD"/>
    <w:rsid w:val="00E56B40"/>
    <w:rsid w:val="00E83E33"/>
    <w:rsid w:val="00F74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41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13C5D"/>
    <w:pPr>
      <w:tabs>
        <w:tab w:val="center" w:pos="4252"/>
        <w:tab w:val="right" w:pos="8504"/>
      </w:tabs>
      <w:snapToGrid w:val="0"/>
    </w:pPr>
  </w:style>
  <w:style w:type="character" w:styleId="a4">
    <w:name w:val="page number"/>
    <w:basedOn w:val="a0"/>
    <w:rsid w:val="00A13C5D"/>
  </w:style>
  <w:style w:type="paragraph" w:styleId="a5">
    <w:name w:val="header"/>
    <w:basedOn w:val="a"/>
    <w:rsid w:val="00A13C5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99066">
      <w:bodyDiv w:val="1"/>
      <w:marLeft w:val="0"/>
      <w:marRight w:val="0"/>
      <w:marTop w:val="0"/>
      <w:marBottom w:val="0"/>
      <w:divBdr>
        <w:top w:val="none" w:sz="0" w:space="0" w:color="auto"/>
        <w:left w:val="none" w:sz="0" w:space="0" w:color="auto"/>
        <w:bottom w:val="none" w:sz="0" w:space="0" w:color="auto"/>
        <w:right w:val="none" w:sz="0" w:space="0" w:color="auto"/>
      </w:divBdr>
    </w:div>
    <w:div w:id="679239334">
      <w:bodyDiv w:val="1"/>
      <w:marLeft w:val="0"/>
      <w:marRight w:val="0"/>
      <w:marTop w:val="0"/>
      <w:marBottom w:val="0"/>
      <w:divBdr>
        <w:top w:val="none" w:sz="0" w:space="0" w:color="auto"/>
        <w:left w:val="none" w:sz="0" w:space="0" w:color="auto"/>
        <w:bottom w:val="none" w:sz="0" w:space="0" w:color="auto"/>
        <w:right w:val="none" w:sz="0" w:space="0" w:color="auto"/>
      </w:divBdr>
      <w:divsChild>
        <w:div w:id="29915019">
          <w:marLeft w:val="240"/>
          <w:marRight w:val="0"/>
          <w:marTop w:val="0"/>
          <w:marBottom w:val="0"/>
          <w:divBdr>
            <w:top w:val="none" w:sz="0" w:space="0" w:color="auto"/>
            <w:left w:val="none" w:sz="0" w:space="0" w:color="auto"/>
            <w:bottom w:val="none" w:sz="0" w:space="0" w:color="auto"/>
            <w:right w:val="none" w:sz="0" w:space="0" w:color="auto"/>
          </w:divBdr>
        </w:div>
        <w:div w:id="122161029">
          <w:marLeft w:val="240"/>
          <w:marRight w:val="0"/>
          <w:marTop w:val="0"/>
          <w:marBottom w:val="0"/>
          <w:divBdr>
            <w:top w:val="none" w:sz="0" w:space="0" w:color="auto"/>
            <w:left w:val="none" w:sz="0" w:space="0" w:color="auto"/>
            <w:bottom w:val="none" w:sz="0" w:space="0" w:color="auto"/>
            <w:right w:val="none" w:sz="0" w:space="0" w:color="auto"/>
          </w:divBdr>
          <w:divsChild>
            <w:div w:id="787702936">
              <w:marLeft w:val="240"/>
              <w:marRight w:val="0"/>
              <w:marTop w:val="0"/>
              <w:marBottom w:val="0"/>
              <w:divBdr>
                <w:top w:val="none" w:sz="0" w:space="0" w:color="auto"/>
                <w:left w:val="none" w:sz="0" w:space="0" w:color="auto"/>
                <w:bottom w:val="none" w:sz="0" w:space="0" w:color="auto"/>
                <w:right w:val="none" w:sz="0" w:space="0" w:color="auto"/>
              </w:divBdr>
            </w:div>
            <w:div w:id="984628088">
              <w:marLeft w:val="240"/>
              <w:marRight w:val="0"/>
              <w:marTop w:val="0"/>
              <w:marBottom w:val="0"/>
              <w:divBdr>
                <w:top w:val="none" w:sz="0" w:space="0" w:color="auto"/>
                <w:left w:val="none" w:sz="0" w:space="0" w:color="auto"/>
                <w:bottom w:val="none" w:sz="0" w:space="0" w:color="auto"/>
                <w:right w:val="none" w:sz="0" w:space="0" w:color="auto"/>
              </w:divBdr>
            </w:div>
            <w:div w:id="1049065949">
              <w:marLeft w:val="240"/>
              <w:marRight w:val="0"/>
              <w:marTop w:val="0"/>
              <w:marBottom w:val="0"/>
              <w:divBdr>
                <w:top w:val="none" w:sz="0" w:space="0" w:color="auto"/>
                <w:left w:val="none" w:sz="0" w:space="0" w:color="auto"/>
                <w:bottom w:val="none" w:sz="0" w:space="0" w:color="auto"/>
                <w:right w:val="none" w:sz="0" w:space="0" w:color="auto"/>
              </w:divBdr>
            </w:div>
            <w:div w:id="1219703456">
              <w:marLeft w:val="240"/>
              <w:marRight w:val="0"/>
              <w:marTop w:val="0"/>
              <w:marBottom w:val="0"/>
              <w:divBdr>
                <w:top w:val="none" w:sz="0" w:space="0" w:color="auto"/>
                <w:left w:val="none" w:sz="0" w:space="0" w:color="auto"/>
                <w:bottom w:val="none" w:sz="0" w:space="0" w:color="auto"/>
                <w:right w:val="none" w:sz="0" w:space="0" w:color="auto"/>
              </w:divBdr>
            </w:div>
            <w:div w:id="1313145411">
              <w:marLeft w:val="240"/>
              <w:marRight w:val="0"/>
              <w:marTop w:val="0"/>
              <w:marBottom w:val="0"/>
              <w:divBdr>
                <w:top w:val="none" w:sz="0" w:space="0" w:color="auto"/>
                <w:left w:val="none" w:sz="0" w:space="0" w:color="auto"/>
                <w:bottom w:val="none" w:sz="0" w:space="0" w:color="auto"/>
                <w:right w:val="none" w:sz="0" w:space="0" w:color="auto"/>
              </w:divBdr>
              <w:divsChild>
                <w:div w:id="791288636">
                  <w:marLeft w:val="240"/>
                  <w:marRight w:val="0"/>
                  <w:marTop w:val="0"/>
                  <w:marBottom w:val="0"/>
                  <w:divBdr>
                    <w:top w:val="none" w:sz="0" w:space="0" w:color="auto"/>
                    <w:left w:val="none" w:sz="0" w:space="0" w:color="auto"/>
                    <w:bottom w:val="none" w:sz="0" w:space="0" w:color="auto"/>
                    <w:right w:val="none" w:sz="0" w:space="0" w:color="auto"/>
                  </w:divBdr>
                </w:div>
                <w:div w:id="1865358133">
                  <w:marLeft w:val="240"/>
                  <w:marRight w:val="0"/>
                  <w:marTop w:val="0"/>
                  <w:marBottom w:val="0"/>
                  <w:divBdr>
                    <w:top w:val="none" w:sz="0" w:space="0" w:color="auto"/>
                    <w:left w:val="none" w:sz="0" w:space="0" w:color="auto"/>
                    <w:bottom w:val="none" w:sz="0" w:space="0" w:color="auto"/>
                    <w:right w:val="none" w:sz="0" w:space="0" w:color="auto"/>
                  </w:divBdr>
                </w:div>
              </w:divsChild>
            </w:div>
            <w:div w:id="2076319069">
              <w:marLeft w:val="240"/>
              <w:marRight w:val="0"/>
              <w:marTop w:val="0"/>
              <w:marBottom w:val="0"/>
              <w:divBdr>
                <w:top w:val="none" w:sz="0" w:space="0" w:color="auto"/>
                <w:left w:val="none" w:sz="0" w:space="0" w:color="auto"/>
                <w:bottom w:val="none" w:sz="0" w:space="0" w:color="auto"/>
                <w:right w:val="none" w:sz="0" w:space="0" w:color="auto"/>
              </w:divBdr>
            </w:div>
            <w:div w:id="2140175779">
              <w:marLeft w:val="240"/>
              <w:marRight w:val="0"/>
              <w:marTop w:val="0"/>
              <w:marBottom w:val="0"/>
              <w:divBdr>
                <w:top w:val="none" w:sz="0" w:space="0" w:color="auto"/>
                <w:left w:val="none" w:sz="0" w:space="0" w:color="auto"/>
                <w:bottom w:val="none" w:sz="0" w:space="0" w:color="auto"/>
                <w:right w:val="none" w:sz="0" w:space="0" w:color="auto"/>
              </w:divBdr>
              <w:divsChild>
                <w:div w:id="901211483">
                  <w:marLeft w:val="240"/>
                  <w:marRight w:val="0"/>
                  <w:marTop w:val="0"/>
                  <w:marBottom w:val="0"/>
                  <w:divBdr>
                    <w:top w:val="none" w:sz="0" w:space="0" w:color="auto"/>
                    <w:left w:val="none" w:sz="0" w:space="0" w:color="auto"/>
                    <w:bottom w:val="none" w:sz="0" w:space="0" w:color="auto"/>
                    <w:right w:val="none" w:sz="0" w:space="0" w:color="auto"/>
                  </w:divBdr>
                </w:div>
                <w:div w:id="19525876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335727">
          <w:marLeft w:val="240"/>
          <w:marRight w:val="0"/>
          <w:marTop w:val="0"/>
          <w:marBottom w:val="0"/>
          <w:divBdr>
            <w:top w:val="none" w:sz="0" w:space="0" w:color="auto"/>
            <w:left w:val="none" w:sz="0" w:space="0" w:color="auto"/>
            <w:bottom w:val="none" w:sz="0" w:space="0" w:color="auto"/>
            <w:right w:val="none" w:sz="0" w:space="0" w:color="auto"/>
          </w:divBdr>
        </w:div>
        <w:div w:id="213468605">
          <w:marLeft w:val="240"/>
          <w:marRight w:val="0"/>
          <w:marTop w:val="0"/>
          <w:marBottom w:val="0"/>
          <w:divBdr>
            <w:top w:val="none" w:sz="0" w:space="0" w:color="auto"/>
            <w:left w:val="none" w:sz="0" w:space="0" w:color="auto"/>
            <w:bottom w:val="none" w:sz="0" w:space="0" w:color="auto"/>
            <w:right w:val="none" w:sz="0" w:space="0" w:color="auto"/>
          </w:divBdr>
          <w:divsChild>
            <w:div w:id="254898363">
              <w:marLeft w:val="240"/>
              <w:marRight w:val="0"/>
              <w:marTop w:val="0"/>
              <w:marBottom w:val="0"/>
              <w:divBdr>
                <w:top w:val="none" w:sz="0" w:space="0" w:color="auto"/>
                <w:left w:val="none" w:sz="0" w:space="0" w:color="auto"/>
                <w:bottom w:val="none" w:sz="0" w:space="0" w:color="auto"/>
                <w:right w:val="none" w:sz="0" w:space="0" w:color="auto"/>
              </w:divBdr>
            </w:div>
            <w:div w:id="537163362">
              <w:marLeft w:val="240"/>
              <w:marRight w:val="0"/>
              <w:marTop w:val="0"/>
              <w:marBottom w:val="0"/>
              <w:divBdr>
                <w:top w:val="none" w:sz="0" w:space="0" w:color="auto"/>
                <w:left w:val="none" w:sz="0" w:space="0" w:color="auto"/>
                <w:bottom w:val="none" w:sz="0" w:space="0" w:color="auto"/>
                <w:right w:val="none" w:sz="0" w:space="0" w:color="auto"/>
              </w:divBdr>
              <w:divsChild>
                <w:div w:id="1264416020">
                  <w:marLeft w:val="240"/>
                  <w:marRight w:val="0"/>
                  <w:marTop w:val="0"/>
                  <w:marBottom w:val="0"/>
                  <w:divBdr>
                    <w:top w:val="none" w:sz="0" w:space="0" w:color="auto"/>
                    <w:left w:val="none" w:sz="0" w:space="0" w:color="auto"/>
                    <w:bottom w:val="none" w:sz="0" w:space="0" w:color="auto"/>
                    <w:right w:val="none" w:sz="0" w:space="0" w:color="auto"/>
                  </w:divBdr>
                </w:div>
                <w:div w:id="1606687738">
                  <w:marLeft w:val="240"/>
                  <w:marRight w:val="0"/>
                  <w:marTop w:val="0"/>
                  <w:marBottom w:val="0"/>
                  <w:divBdr>
                    <w:top w:val="none" w:sz="0" w:space="0" w:color="auto"/>
                    <w:left w:val="none" w:sz="0" w:space="0" w:color="auto"/>
                    <w:bottom w:val="none" w:sz="0" w:space="0" w:color="auto"/>
                    <w:right w:val="none" w:sz="0" w:space="0" w:color="auto"/>
                  </w:divBdr>
                </w:div>
              </w:divsChild>
            </w:div>
            <w:div w:id="1062485063">
              <w:marLeft w:val="240"/>
              <w:marRight w:val="0"/>
              <w:marTop w:val="0"/>
              <w:marBottom w:val="0"/>
              <w:divBdr>
                <w:top w:val="none" w:sz="0" w:space="0" w:color="auto"/>
                <w:left w:val="none" w:sz="0" w:space="0" w:color="auto"/>
                <w:bottom w:val="none" w:sz="0" w:space="0" w:color="auto"/>
                <w:right w:val="none" w:sz="0" w:space="0" w:color="auto"/>
              </w:divBdr>
            </w:div>
          </w:divsChild>
        </w:div>
        <w:div w:id="257713126">
          <w:marLeft w:val="240"/>
          <w:marRight w:val="0"/>
          <w:marTop w:val="0"/>
          <w:marBottom w:val="0"/>
          <w:divBdr>
            <w:top w:val="none" w:sz="0" w:space="0" w:color="auto"/>
            <w:left w:val="none" w:sz="0" w:space="0" w:color="auto"/>
            <w:bottom w:val="none" w:sz="0" w:space="0" w:color="auto"/>
            <w:right w:val="none" w:sz="0" w:space="0" w:color="auto"/>
          </w:divBdr>
        </w:div>
        <w:div w:id="285699444">
          <w:marLeft w:val="240"/>
          <w:marRight w:val="0"/>
          <w:marTop w:val="0"/>
          <w:marBottom w:val="0"/>
          <w:divBdr>
            <w:top w:val="none" w:sz="0" w:space="0" w:color="auto"/>
            <w:left w:val="none" w:sz="0" w:space="0" w:color="auto"/>
            <w:bottom w:val="none" w:sz="0" w:space="0" w:color="auto"/>
            <w:right w:val="none" w:sz="0" w:space="0" w:color="auto"/>
          </w:divBdr>
        </w:div>
        <w:div w:id="540442176">
          <w:marLeft w:val="240"/>
          <w:marRight w:val="0"/>
          <w:marTop w:val="0"/>
          <w:marBottom w:val="0"/>
          <w:divBdr>
            <w:top w:val="none" w:sz="0" w:space="0" w:color="auto"/>
            <w:left w:val="none" w:sz="0" w:space="0" w:color="auto"/>
            <w:bottom w:val="none" w:sz="0" w:space="0" w:color="auto"/>
            <w:right w:val="none" w:sz="0" w:space="0" w:color="auto"/>
          </w:divBdr>
        </w:div>
        <w:div w:id="819005930">
          <w:marLeft w:val="240"/>
          <w:marRight w:val="0"/>
          <w:marTop w:val="0"/>
          <w:marBottom w:val="0"/>
          <w:divBdr>
            <w:top w:val="none" w:sz="0" w:space="0" w:color="auto"/>
            <w:left w:val="none" w:sz="0" w:space="0" w:color="auto"/>
            <w:bottom w:val="none" w:sz="0" w:space="0" w:color="auto"/>
            <w:right w:val="none" w:sz="0" w:space="0" w:color="auto"/>
          </w:divBdr>
        </w:div>
        <w:div w:id="822963700">
          <w:marLeft w:val="240"/>
          <w:marRight w:val="0"/>
          <w:marTop w:val="0"/>
          <w:marBottom w:val="0"/>
          <w:divBdr>
            <w:top w:val="none" w:sz="0" w:space="0" w:color="auto"/>
            <w:left w:val="none" w:sz="0" w:space="0" w:color="auto"/>
            <w:bottom w:val="none" w:sz="0" w:space="0" w:color="auto"/>
            <w:right w:val="none" w:sz="0" w:space="0" w:color="auto"/>
          </w:divBdr>
        </w:div>
        <w:div w:id="877354730">
          <w:marLeft w:val="240"/>
          <w:marRight w:val="0"/>
          <w:marTop w:val="0"/>
          <w:marBottom w:val="0"/>
          <w:divBdr>
            <w:top w:val="none" w:sz="0" w:space="0" w:color="auto"/>
            <w:left w:val="none" w:sz="0" w:space="0" w:color="auto"/>
            <w:bottom w:val="none" w:sz="0" w:space="0" w:color="auto"/>
            <w:right w:val="none" w:sz="0" w:space="0" w:color="auto"/>
          </w:divBdr>
          <w:divsChild>
            <w:div w:id="190454334">
              <w:marLeft w:val="240"/>
              <w:marRight w:val="0"/>
              <w:marTop w:val="0"/>
              <w:marBottom w:val="0"/>
              <w:divBdr>
                <w:top w:val="none" w:sz="0" w:space="0" w:color="auto"/>
                <w:left w:val="none" w:sz="0" w:space="0" w:color="auto"/>
                <w:bottom w:val="none" w:sz="0" w:space="0" w:color="auto"/>
                <w:right w:val="none" w:sz="0" w:space="0" w:color="auto"/>
              </w:divBdr>
            </w:div>
            <w:div w:id="353268738">
              <w:marLeft w:val="240"/>
              <w:marRight w:val="0"/>
              <w:marTop w:val="0"/>
              <w:marBottom w:val="0"/>
              <w:divBdr>
                <w:top w:val="none" w:sz="0" w:space="0" w:color="auto"/>
                <w:left w:val="none" w:sz="0" w:space="0" w:color="auto"/>
                <w:bottom w:val="none" w:sz="0" w:space="0" w:color="auto"/>
                <w:right w:val="none" w:sz="0" w:space="0" w:color="auto"/>
              </w:divBdr>
            </w:div>
            <w:div w:id="963847878">
              <w:marLeft w:val="240"/>
              <w:marRight w:val="0"/>
              <w:marTop w:val="0"/>
              <w:marBottom w:val="0"/>
              <w:divBdr>
                <w:top w:val="none" w:sz="0" w:space="0" w:color="auto"/>
                <w:left w:val="none" w:sz="0" w:space="0" w:color="auto"/>
                <w:bottom w:val="none" w:sz="0" w:space="0" w:color="auto"/>
                <w:right w:val="none" w:sz="0" w:space="0" w:color="auto"/>
              </w:divBdr>
            </w:div>
            <w:div w:id="1708336866">
              <w:marLeft w:val="240"/>
              <w:marRight w:val="0"/>
              <w:marTop w:val="0"/>
              <w:marBottom w:val="0"/>
              <w:divBdr>
                <w:top w:val="none" w:sz="0" w:space="0" w:color="auto"/>
                <w:left w:val="none" w:sz="0" w:space="0" w:color="auto"/>
                <w:bottom w:val="none" w:sz="0" w:space="0" w:color="auto"/>
                <w:right w:val="none" w:sz="0" w:space="0" w:color="auto"/>
              </w:divBdr>
            </w:div>
            <w:div w:id="2114209399">
              <w:marLeft w:val="240"/>
              <w:marRight w:val="0"/>
              <w:marTop w:val="0"/>
              <w:marBottom w:val="0"/>
              <w:divBdr>
                <w:top w:val="none" w:sz="0" w:space="0" w:color="auto"/>
                <w:left w:val="none" w:sz="0" w:space="0" w:color="auto"/>
                <w:bottom w:val="none" w:sz="0" w:space="0" w:color="auto"/>
                <w:right w:val="none" w:sz="0" w:space="0" w:color="auto"/>
              </w:divBdr>
            </w:div>
          </w:divsChild>
        </w:div>
        <w:div w:id="952177837">
          <w:marLeft w:val="240"/>
          <w:marRight w:val="0"/>
          <w:marTop w:val="0"/>
          <w:marBottom w:val="0"/>
          <w:divBdr>
            <w:top w:val="none" w:sz="0" w:space="0" w:color="auto"/>
            <w:left w:val="none" w:sz="0" w:space="0" w:color="auto"/>
            <w:bottom w:val="none" w:sz="0" w:space="0" w:color="auto"/>
            <w:right w:val="none" w:sz="0" w:space="0" w:color="auto"/>
          </w:divBdr>
        </w:div>
        <w:div w:id="956715159">
          <w:marLeft w:val="240"/>
          <w:marRight w:val="0"/>
          <w:marTop w:val="0"/>
          <w:marBottom w:val="0"/>
          <w:divBdr>
            <w:top w:val="none" w:sz="0" w:space="0" w:color="auto"/>
            <w:left w:val="none" w:sz="0" w:space="0" w:color="auto"/>
            <w:bottom w:val="none" w:sz="0" w:space="0" w:color="auto"/>
            <w:right w:val="none" w:sz="0" w:space="0" w:color="auto"/>
          </w:divBdr>
        </w:div>
        <w:div w:id="1102916857">
          <w:marLeft w:val="240"/>
          <w:marRight w:val="0"/>
          <w:marTop w:val="0"/>
          <w:marBottom w:val="0"/>
          <w:divBdr>
            <w:top w:val="none" w:sz="0" w:space="0" w:color="auto"/>
            <w:left w:val="none" w:sz="0" w:space="0" w:color="auto"/>
            <w:bottom w:val="none" w:sz="0" w:space="0" w:color="auto"/>
            <w:right w:val="none" w:sz="0" w:space="0" w:color="auto"/>
          </w:divBdr>
        </w:div>
        <w:div w:id="1141576659">
          <w:marLeft w:val="240"/>
          <w:marRight w:val="0"/>
          <w:marTop w:val="0"/>
          <w:marBottom w:val="0"/>
          <w:divBdr>
            <w:top w:val="none" w:sz="0" w:space="0" w:color="auto"/>
            <w:left w:val="none" w:sz="0" w:space="0" w:color="auto"/>
            <w:bottom w:val="none" w:sz="0" w:space="0" w:color="auto"/>
            <w:right w:val="none" w:sz="0" w:space="0" w:color="auto"/>
          </w:divBdr>
          <w:divsChild>
            <w:div w:id="383145494">
              <w:marLeft w:val="240"/>
              <w:marRight w:val="0"/>
              <w:marTop w:val="0"/>
              <w:marBottom w:val="0"/>
              <w:divBdr>
                <w:top w:val="none" w:sz="0" w:space="0" w:color="auto"/>
                <w:left w:val="none" w:sz="0" w:space="0" w:color="auto"/>
                <w:bottom w:val="none" w:sz="0" w:space="0" w:color="auto"/>
                <w:right w:val="none" w:sz="0" w:space="0" w:color="auto"/>
              </w:divBdr>
            </w:div>
            <w:div w:id="450394328">
              <w:marLeft w:val="240"/>
              <w:marRight w:val="0"/>
              <w:marTop w:val="0"/>
              <w:marBottom w:val="0"/>
              <w:divBdr>
                <w:top w:val="none" w:sz="0" w:space="0" w:color="auto"/>
                <w:left w:val="none" w:sz="0" w:space="0" w:color="auto"/>
                <w:bottom w:val="none" w:sz="0" w:space="0" w:color="auto"/>
                <w:right w:val="none" w:sz="0" w:space="0" w:color="auto"/>
              </w:divBdr>
            </w:div>
            <w:div w:id="515771127">
              <w:marLeft w:val="240"/>
              <w:marRight w:val="0"/>
              <w:marTop w:val="0"/>
              <w:marBottom w:val="0"/>
              <w:divBdr>
                <w:top w:val="none" w:sz="0" w:space="0" w:color="auto"/>
                <w:left w:val="none" w:sz="0" w:space="0" w:color="auto"/>
                <w:bottom w:val="none" w:sz="0" w:space="0" w:color="auto"/>
                <w:right w:val="none" w:sz="0" w:space="0" w:color="auto"/>
              </w:divBdr>
            </w:div>
            <w:div w:id="609556874">
              <w:marLeft w:val="240"/>
              <w:marRight w:val="0"/>
              <w:marTop w:val="0"/>
              <w:marBottom w:val="0"/>
              <w:divBdr>
                <w:top w:val="none" w:sz="0" w:space="0" w:color="auto"/>
                <w:left w:val="none" w:sz="0" w:space="0" w:color="auto"/>
                <w:bottom w:val="none" w:sz="0" w:space="0" w:color="auto"/>
                <w:right w:val="none" w:sz="0" w:space="0" w:color="auto"/>
              </w:divBdr>
            </w:div>
            <w:div w:id="972562596">
              <w:marLeft w:val="240"/>
              <w:marRight w:val="0"/>
              <w:marTop w:val="0"/>
              <w:marBottom w:val="0"/>
              <w:divBdr>
                <w:top w:val="none" w:sz="0" w:space="0" w:color="auto"/>
                <w:left w:val="none" w:sz="0" w:space="0" w:color="auto"/>
                <w:bottom w:val="none" w:sz="0" w:space="0" w:color="auto"/>
                <w:right w:val="none" w:sz="0" w:space="0" w:color="auto"/>
              </w:divBdr>
            </w:div>
            <w:div w:id="1006059122">
              <w:marLeft w:val="240"/>
              <w:marRight w:val="0"/>
              <w:marTop w:val="0"/>
              <w:marBottom w:val="0"/>
              <w:divBdr>
                <w:top w:val="none" w:sz="0" w:space="0" w:color="auto"/>
                <w:left w:val="none" w:sz="0" w:space="0" w:color="auto"/>
                <w:bottom w:val="none" w:sz="0" w:space="0" w:color="auto"/>
                <w:right w:val="none" w:sz="0" w:space="0" w:color="auto"/>
              </w:divBdr>
            </w:div>
            <w:div w:id="1517234574">
              <w:marLeft w:val="240"/>
              <w:marRight w:val="0"/>
              <w:marTop w:val="0"/>
              <w:marBottom w:val="0"/>
              <w:divBdr>
                <w:top w:val="none" w:sz="0" w:space="0" w:color="auto"/>
                <w:left w:val="none" w:sz="0" w:space="0" w:color="auto"/>
                <w:bottom w:val="none" w:sz="0" w:space="0" w:color="auto"/>
                <w:right w:val="none" w:sz="0" w:space="0" w:color="auto"/>
              </w:divBdr>
              <w:divsChild>
                <w:div w:id="65996863">
                  <w:marLeft w:val="240"/>
                  <w:marRight w:val="0"/>
                  <w:marTop w:val="0"/>
                  <w:marBottom w:val="0"/>
                  <w:divBdr>
                    <w:top w:val="none" w:sz="0" w:space="0" w:color="auto"/>
                    <w:left w:val="none" w:sz="0" w:space="0" w:color="auto"/>
                    <w:bottom w:val="none" w:sz="0" w:space="0" w:color="auto"/>
                    <w:right w:val="none" w:sz="0" w:space="0" w:color="auto"/>
                  </w:divBdr>
                </w:div>
                <w:div w:id="1045522385">
                  <w:marLeft w:val="240"/>
                  <w:marRight w:val="0"/>
                  <w:marTop w:val="0"/>
                  <w:marBottom w:val="0"/>
                  <w:divBdr>
                    <w:top w:val="none" w:sz="0" w:space="0" w:color="auto"/>
                    <w:left w:val="none" w:sz="0" w:space="0" w:color="auto"/>
                    <w:bottom w:val="none" w:sz="0" w:space="0" w:color="auto"/>
                    <w:right w:val="none" w:sz="0" w:space="0" w:color="auto"/>
                  </w:divBdr>
                </w:div>
                <w:div w:id="1644264276">
                  <w:marLeft w:val="240"/>
                  <w:marRight w:val="0"/>
                  <w:marTop w:val="0"/>
                  <w:marBottom w:val="0"/>
                  <w:divBdr>
                    <w:top w:val="none" w:sz="0" w:space="0" w:color="auto"/>
                    <w:left w:val="none" w:sz="0" w:space="0" w:color="auto"/>
                    <w:bottom w:val="none" w:sz="0" w:space="0" w:color="auto"/>
                    <w:right w:val="none" w:sz="0" w:space="0" w:color="auto"/>
                  </w:divBdr>
                </w:div>
                <w:div w:id="16507427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2138907">
          <w:marLeft w:val="240"/>
          <w:marRight w:val="0"/>
          <w:marTop w:val="0"/>
          <w:marBottom w:val="0"/>
          <w:divBdr>
            <w:top w:val="none" w:sz="0" w:space="0" w:color="auto"/>
            <w:left w:val="none" w:sz="0" w:space="0" w:color="auto"/>
            <w:bottom w:val="none" w:sz="0" w:space="0" w:color="auto"/>
            <w:right w:val="none" w:sz="0" w:space="0" w:color="auto"/>
          </w:divBdr>
        </w:div>
        <w:div w:id="1184630003">
          <w:marLeft w:val="240"/>
          <w:marRight w:val="0"/>
          <w:marTop w:val="0"/>
          <w:marBottom w:val="0"/>
          <w:divBdr>
            <w:top w:val="none" w:sz="0" w:space="0" w:color="auto"/>
            <w:left w:val="none" w:sz="0" w:space="0" w:color="auto"/>
            <w:bottom w:val="none" w:sz="0" w:space="0" w:color="auto"/>
            <w:right w:val="none" w:sz="0" w:space="0" w:color="auto"/>
          </w:divBdr>
        </w:div>
        <w:div w:id="1204826384">
          <w:marLeft w:val="240"/>
          <w:marRight w:val="0"/>
          <w:marTop w:val="0"/>
          <w:marBottom w:val="0"/>
          <w:divBdr>
            <w:top w:val="none" w:sz="0" w:space="0" w:color="auto"/>
            <w:left w:val="none" w:sz="0" w:space="0" w:color="auto"/>
            <w:bottom w:val="none" w:sz="0" w:space="0" w:color="auto"/>
            <w:right w:val="none" w:sz="0" w:space="0" w:color="auto"/>
          </w:divBdr>
          <w:divsChild>
            <w:div w:id="425615016">
              <w:marLeft w:val="240"/>
              <w:marRight w:val="0"/>
              <w:marTop w:val="0"/>
              <w:marBottom w:val="0"/>
              <w:divBdr>
                <w:top w:val="none" w:sz="0" w:space="0" w:color="auto"/>
                <w:left w:val="none" w:sz="0" w:space="0" w:color="auto"/>
                <w:bottom w:val="none" w:sz="0" w:space="0" w:color="auto"/>
                <w:right w:val="none" w:sz="0" w:space="0" w:color="auto"/>
              </w:divBdr>
            </w:div>
            <w:div w:id="2085833865">
              <w:marLeft w:val="240"/>
              <w:marRight w:val="0"/>
              <w:marTop w:val="0"/>
              <w:marBottom w:val="0"/>
              <w:divBdr>
                <w:top w:val="none" w:sz="0" w:space="0" w:color="auto"/>
                <w:left w:val="none" w:sz="0" w:space="0" w:color="auto"/>
                <w:bottom w:val="none" w:sz="0" w:space="0" w:color="auto"/>
                <w:right w:val="none" w:sz="0" w:space="0" w:color="auto"/>
              </w:divBdr>
            </w:div>
          </w:divsChild>
        </w:div>
        <w:div w:id="1210189158">
          <w:marLeft w:val="240"/>
          <w:marRight w:val="0"/>
          <w:marTop w:val="0"/>
          <w:marBottom w:val="0"/>
          <w:divBdr>
            <w:top w:val="none" w:sz="0" w:space="0" w:color="auto"/>
            <w:left w:val="none" w:sz="0" w:space="0" w:color="auto"/>
            <w:bottom w:val="none" w:sz="0" w:space="0" w:color="auto"/>
            <w:right w:val="none" w:sz="0" w:space="0" w:color="auto"/>
          </w:divBdr>
          <w:divsChild>
            <w:div w:id="155730753">
              <w:marLeft w:val="240"/>
              <w:marRight w:val="0"/>
              <w:marTop w:val="0"/>
              <w:marBottom w:val="0"/>
              <w:divBdr>
                <w:top w:val="none" w:sz="0" w:space="0" w:color="auto"/>
                <w:left w:val="none" w:sz="0" w:space="0" w:color="auto"/>
                <w:bottom w:val="none" w:sz="0" w:space="0" w:color="auto"/>
                <w:right w:val="none" w:sz="0" w:space="0" w:color="auto"/>
              </w:divBdr>
            </w:div>
            <w:div w:id="420178743">
              <w:marLeft w:val="240"/>
              <w:marRight w:val="0"/>
              <w:marTop w:val="0"/>
              <w:marBottom w:val="0"/>
              <w:divBdr>
                <w:top w:val="none" w:sz="0" w:space="0" w:color="auto"/>
                <w:left w:val="none" w:sz="0" w:space="0" w:color="auto"/>
                <w:bottom w:val="none" w:sz="0" w:space="0" w:color="auto"/>
                <w:right w:val="none" w:sz="0" w:space="0" w:color="auto"/>
              </w:divBdr>
            </w:div>
            <w:div w:id="855458402">
              <w:marLeft w:val="240"/>
              <w:marRight w:val="0"/>
              <w:marTop w:val="0"/>
              <w:marBottom w:val="0"/>
              <w:divBdr>
                <w:top w:val="none" w:sz="0" w:space="0" w:color="auto"/>
                <w:left w:val="none" w:sz="0" w:space="0" w:color="auto"/>
                <w:bottom w:val="none" w:sz="0" w:space="0" w:color="auto"/>
                <w:right w:val="none" w:sz="0" w:space="0" w:color="auto"/>
              </w:divBdr>
            </w:div>
            <w:div w:id="1259220642">
              <w:marLeft w:val="240"/>
              <w:marRight w:val="0"/>
              <w:marTop w:val="0"/>
              <w:marBottom w:val="0"/>
              <w:divBdr>
                <w:top w:val="none" w:sz="0" w:space="0" w:color="auto"/>
                <w:left w:val="none" w:sz="0" w:space="0" w:color="auto"/>
                <w:bottom w:val="none" w:sz="0" w:space="0" w:color="auto"/>
                <w:right w:val="none" w:sz="0" w:space="0" w:color="auto"/>
              </w:divBdr>
            </w:div>
          </w:divsChild>
        </w:div>
        <w:div w:id="1306357737">
          <w:marLeft w:val="240"/>
          <w:marRight w:val="0"/>
          <w:marTop w:val="0"/>
          <w:marBottom w:val="0"/>
          <w:divBdr>
            <w:top w:val="none" w:sz="0" w:space="0" w:color="auto"/>
            <w:left w:val="none" w:sz="0" w:space="0" w:color="auto"/>
            <w:bottom w:val="none" w:sz="0" w:space="0" w:color="auto"/>
            <w:right w:val="none" w:sz="0" w:space="0" w:color="auto"/>
          </w:divBdr>
        </w:div>
        <w:div w:id="1393432188">
          <w:marLeft w:val="240"/>
          <w:marRight w:val="0"/>
          <w:marTop w:val="0"/>
          <w:marBottom w:val="0"/>
          <w:divBdr>
            <w:top w:val="none" w:sz="0" w:space="0" w:color="auto"/>
            <w:left w:val="none" w:sz="0" w:space="0" w:color="auto"/>
            <w:bottom w:val="none" w:sz="0" w:space="0" w:color="auto"/>
            <w:right w:val="none" w:sz="0" w:space="0" w:color="auto"/>
          </w:divBdr>
          <w:divsChild>
            <w:div w:id="581109943">
              <w:marLeft w:val="240"/>
              <w:marRight w:val="0"/>
              <w:marTop w:val="0"/>
              <w:marBottom w:val="0"/>
              <w:divBdr>
                <w:top w:val="none" w:sz="0" w:space="0" w:color="auto"/>
                <w:left w:val="none" w:sz="0" w:space="0" w:color="auto"/>
                <w:bottom w:val="none" w:sz="0" w:space="0" w:color="auto"/>
                <w:right w:val="none" w:sz="0" w:space="0" w:color="auto"/>
              </w:divBdr>
            </w:div>
            <w:div w:id="1641032269">
              <w:marLeft w:val="240"/>
              <w:marRight w:val="0"/>
              <w:marTop w:val="0"/>
              <w:marBottom w:val="0"/>
              <w:divBdr>
                <w:top w:val="none" w:sz="0" w:space="0" w:color="auto"/>
                <w:left w:val="none" w:sz="0" w:space="0" w:color="auto"/>
                <w:bottom w:val="none" w:sz="0" w:space="0" w:color="auto"/>
                <w:right w:val="none" w:sz="0" w:space="0" w:color="auto"/>
              </w:divBdr>
            </w:div>
            <w:div w:id="1685397910">
              <w:marLeft w:val="240"/>
              <w:marRight w:val="0"/>
              <w:marTop w:val="0"/>
              <w:marBottom w:val="0"/>
              <w:divBdr>
                <w:top w:val="none" w:sz="0" w:space="0" w:color="auto"/>
                <w:left w:val="none" w:sz="0" w:space="0" w:color="auto"/>
                <w:bottom w:val="none" w:sz="0" w:space="0" w:color="auto"/>
                <w:right w:val="none" w:sz="0" w:space="0" w:color="auto"/>
              </w:divBdr>
            </w:div>
            <w:div w:id="2105103627">
              <w:marLeft w:val="240"/>
              <w:marRight w:val="0"/>
              <w:marTop w:val="0"/>
              <w:marBottom w:val="0"/>
              <w:divBdr>
                <w:top w:val="none" w:sz="0" w:space="0" w:color="auto"/>
                <w:left w:val="none" w:sz="0" w:space="0" w:color="auto"/>
                <w:bottom w:val="none" w:sz="0" w:space="0" w:color="auto"/>
                <w:right w:val="none" w:sz="0" w:space="0" w:color="auto"/>
              </w:divBdr>
            </w:div>
          </w:divsChild>
        </w:div>
        <w:div w:id="1432890656">
          <w:marLeft w:val="240"/>
          <w:marRight w:val="0"/>
          <w:marTop w:val="0"/>
          <w:marBottom w:val="0"/>
          <w:divBdr>
            <w:top w:val="none" w:sz="0" w:space="0" w:color="auto"/>
            <w:left w:val="none" w:sz="0" w:space="0" w:color="auto"/>
            <w:bottom w:val="none" w:sz="0" w:space="0" w:color="auto"/>
            <w:right w:val="none" w:sz="0" w:space="0" w:color="auto"/>
          </w:divBdr>
        </w:div>
        <w:div w:id="1435126389">
          <w:marLeft w:val="240"/>
          <w:marRight w:val="0"/>
          <w:marTop w:val="0"/>
          <w:marBottom w:val="0"/>
          <w:divBdr>
            <w:top w:val="none" w:sz="0" w:space="0" w:color="auto"/>
            <w:left w:val="none" w:sz="0" w:space="0" w:color="auto"/>
            <w:bottom w:val="none" w:sz="0" w:space="0" w:color="auto"/>
            <w:right w:val="none" w:sz="0" w:space="0" w:color="auto"/>
          </w:divBdr>
        </w:div>
        <w:div w:id="1440879393">
          <w:marLeft w:val="240"/>
          <w:marRight w:val="0"/>
          <w:marTop w:val="0"/>
          <w:marBottom w:val="0"/>
          <w:divBdr>
            <w:top w:val="none" w:sz="0" w:space="0" w:color="auto"/>
            <w:left w:val="none" w:sz="0" w:space="0" w:color="auto"/>
            <w:bottom w:val="none" w:sz="0" w:space="0" w:color="auto"/>
            <w:right w:val="none" w:sz="0" w:space="0" w:color="auto"/>
          </w:divBdr>
        </w:div>
        <w:div w:id="1546867608">
          <w:marLeft w:val="240"/>
          <w:marRight w:val="0"/>
          <w:marTop w:val="0"/>
          <w:marBottom w:val="0"/>
          <w:divBdr>
            <w:top w:val="none" w:sz="0" w:space="0" w:color="auto"/>
            <w:left w:val="none" w:sz="0" w:space="0" w:color="auto"/>
            <w:bottom w:val="none" w:sz="0" w:space="0" w:color="auto"/>
            <w:right w:val="none" w:sz="0" w:space="0" w:color="auto"/>
          </w:divBdr>
        </w:div>
        <w:div w:id="1616054993">
          <w:marLeft w:val="240"/>
          <w:marRight w:val="0"/>
          <w:marTop w:val="0"/>
          <w:marBottom w:val="0"/>
          <w:divBdr>
            <w:top w:val="none" w:sz="0" w:space="0" w:color="auto"/>
            <w:left w:val="none" w:sz="0" w:space="0" w:color="auto"/>
            <w:bottom w:val="none" w:sz="0" w:space="0" w:color="auto"/>
            <w:right w:val="none" w:sz="0" w:space="0" w:color="auto"/>
          </w:divBdr>
        </w:div>
        <w:div w:id="1652442766">
          <w:marLeft w:val="240"/>
          <w:marRight w:val="0"/>
          <w:marTop w:val="0"/>
          <w:marBottom w:val="0"/>
          <w:divBdr>
            <w:top w:val="none" w:sz="0" w:space="0" w:color="auto"/>
            <w:left w:val="none" w:sz="0" w:space="0" w:color="auto"/>
            <w:bottom w:val="none" w:sz="0" w:space="0" w:color="auto"/>
            <w:right w:val="none" w:sz="0" w:space="0" w:color="auto"/>
          </w:divBdr>
        </w:div>
        <w:div w:id="1769806697">
          <w:marLeft w:val="240"/>
          <w:marRight w:val="0"/>
          <w:marTop w:val="0"/>
          <w:marBottom w:val="0"/>
          <w:divBdr>
            <w:top w:val="none" w:sz="0" w:space="0" w:color="auto"/>
            <w:left w:val="none" w:sz="0" w:space="0" w:color="auto"/>
            <w:bottom w:val="none" w:sz="0" w:space="0" w:color="auto"/>
            <w:right w:val="none" w:sz="0" w:space="0" w:color="auto"/>
          </w:divBdr>
          <w:divsChild>
            <w:div w:id="139541468">
              <w:marLeft w:val="240"/>
              <w:marRight w:val="0"/>
              <w:marTop w:val="0"/>
              <w:marBottom w:val="0"/>
              <w:divBdr>
                <w:top w:val="none" w:sz="0" w:space="0" w:color="auto"/>
                <w:left w:val="none" w:sz="0" w:space="0" w:color="auto"/>
                <w:bottom w:val="none" w:sz="0" w:space="0" w:color="auto"/>
                <w:right w:val="none" w:sz="0" w:space="0" w:color="auto"/>
              </w:divBdr>
            </w:div>
            <w:div w:id="2002125043">
              <w:marLeft w:val="240"/>
              <w:marRight w:val="0"/>
              <w:marTop w:val="0"/>
              <w:marBottom w:val="0"/>
              <w:divBdr>
                <w:top w:val="none" w:sz="0" w:space="0" w:color="auto"/>
                <w:left w:val="none" w:sz="0" w:space="0" w:color="auto"/>
                <w:bottom w:val="none" w:sz="0" w:space="0" w:color="auto"/>
                <w:right w:val="none" w:sz="0" w:space="0" w:color="auto"/>
              </w:divBdr>
            </w:div>
          </w:divsChild>
        </w:div>
        <w:div w:id="1803885475">
          <w:marLeft w:val="240"/>
          <w:marRight w:val="0"/>
          <w:marTop w:val="0"/>
          <w:marBottom w:val="0"/>
          <w:divBdr>
            <w:top w:val="none" w:sz="0" w:space="0" w:color="auto"/>
            <w:left w:val="none" w:sz="0" w:space="0" w:color="auto"/>
            <w:bottom w:val="none" w:sz="0" w:space="0" w:color="auto"/>
            <w:right w:val="none" w:sz="0" w:space="0" w:color="auto"/>
          </w:divBdr>
          <w:divsChild>
            <w:div w:id="78255547">
              <w:marLeft w:val="240"/>
              <w:marRight w:val="0"/>
              <w:marTop w:val="0"/>
              <w:marBottom w:val="0"/>
              <w:divBdr>
                <w:top w:val="none" w:sz="0" w:space="0" w:color="auto"/>
                <w:left w:val="none" w:sz="0" w:space="0" w:color="auto"/>
                <w:bottom w:val="none" w:sz="0" w:space="0" w:color="auto"/>
                <w:right w:val="none" w:sz="0" w:space="0" w:color="auto"/>
              </w:divBdr>
            </w:div>
            <w:div w:id="100076472">
              <w:marLeft w:val="240"/>
              <w:marRight w:val="0"/>
              <w:marTop w:val="0"/>
              <w:marBottom w:val="0"/>
              <w:divBdr>
                <w:top w:val="none" w:sz="0" w:space="0" w:color="auto"/>
                <w:left w:val="none" w:sz="0" w:space="0" w:color="auto"/>
                <w:bottom w:val="none" w:sz="0" w:space="0" w:color="auto"/>
                <w:right w:val="none" w:sz="0" w:space="0" w:color="auto"/>
              </w:divBdr>
            </w:div>
            <w:div w:id="138614462">
              <w:marLeft w:val="240"/>
              <w:marRight w:val="0"/>
              <w:marTop w:val="0"/>
              <w:marBottom w:val="0"/>
              <w:divBdr>
                <w:top w:val="none" w:sz="0" w:space="0" w:color="auto"/>
                <w:left w:val="none" w:sz="0" w:space="0" w:color="auto"/>
                <w:bottom w:val="none" w:sz="0" w:space="0" w:color="auto"/>
                <w:right w:val="none" w:sz="0" w:space="0" w:color="auto"/>
              </w:divBdr>
              <w:divsChild>
                <w:div w:id="223099922">
                  <w:marLeft w:val="240"/>
                  <w:marRight w:val="0"/>
                  <w:marTop w:val="0"/>
                  <w:marBottom w:val="0"/>
                  <w:divBdr>
                    <w:top w:val="none" w:sz="0" w:space="0" w:color="auto"/>
                    <w:left w:val="none" w:sz="0" w:space="0" w:color="auto"/>
                    <w:bottom w:val="none" w:sz="0" w:space="0" w:color="auto"/>
                    <w:right w:val="none" w:sz="0" w:space="0" w:color="auto"/>
                  </w:divBdr>
                </w:div>
                <w:div w:id="1223518956">
                  <w:marLeft w:val="240"/>
                  <w:marRight w:val="0"/>
                  <w:marTop w:val="0"/>
                  <w:marBottom w:val="0"/>
                  <w:divBdr>
                    <w:top w:val="none" w:sz="0" w:space="0" w:color="auto"/>
                    <w:left w:val="none" w:sz="0" w:space="0" w:color="auto"/>
                    <w:bottom w:val="none" w:sz="0" w:space="0" w:color="auto"/>
                    <w:right w:val="none" w:sz="0" w:space="0" w:color="auto"/>
                  </w:divBdr>
                </w:div>
              </w:divsChild>
            </w:div>
            <w:div w:id="161773471">
              <w:marLeft w:val="240"/>
              <w:marRight w:val="0"/>
              <w:marTop w:val="0"/>
              <w:marBottom w:val="0"/>
              <w:divBdr>
                <w:top w:val="none" w:sz="0" w:space="0" w:color="auto"/>
                <w:left w:val="none" w:sz="0" w:space="0" w:color="auto"/>
                <w:bottom w:val="none" w:sz="0" w:space="0" w:color="auto"/>
                <w:right w:val="none" w:sz="0" w:space="0" w:color="auto"/>
              </w:divBdr>
            </w:div>
            <w:div w:id="195385490">
              <w:marLeft w:val="240"/>
              <w:marRight w:val="0"/>
              <w:marTop w:val="0"/>
              <w:marBottom w:val="0"/>
              <w:divBdr>
                <w:top w:val="none" w:sz="0" w:space="0" w:color="auto"/>
                <w:left w:val="none" w:sz="0" w:space="0" w:color="auto"/>
                <w:bottom w:val="none" w:sz="0" w:space="0" w:color="auto"/>
                <w:right w:val="none" w:sz="0" w:space="0" w:color="auto"/>
              </w:divBdr>
            </w:div>
            <w:div w:id="410391393">
              <w:marLeft w:val="240"/>
              <w:marRight w:val="0"/>
              <w:marTop w:val="0"/>
              <w:marBottom w:val="0"/>
              <w:divBdr>
                <w:top w:val="none" w:sz="0" w:space="0" w:color="auto"/>
                <w:left w:val="none" w:sz="0" w:space="0" w:color="auto"/>
                <w:bottom w:val="none" w:sz="0" w:space="0" w:color="auto"/>
                <w:right w:val="none" w:sz="0" w:space="0" w:color="auto"/>
              </w:divBdr>
            </w:div>
            <w:div w:id="414859048">
              <w:marLeft w:val="240"/>
              <w:marRight w:val="0"/>
              <w:marTop w:val="0"/>
              <w:marBottom w:val="0"/>
              <w:divBdr>
                <w:top w:val="none" w:sz="0" w:space="0" w:color="auto"/>
                <w:left w:val="none" w:sz="0" w:space="0" w:color="auto"/>
                <w:bottom w:val="none" w:sz="0" w:space="0" w:color="auto"/>
                <w:right w:val="none" w:sz="0" w:space="0" w:color="auto"/>
              </w:divBdr>
            </w:div>
            <w:div w:id="434130594">
              <w:marLeft w:val="240"/>
              <w:marRight w:val="0"/>
              <w:marTop w:val="0"/>
              <w:marBottom w:val="0"/>
              <w:divBdr>
                <w:top w:val="none" w:sz="0" w:space="0" w:color="auto"/>
                <w:left w:val="none" w:sz="0" w:space="0" w:color="auto"/>
                <w:bottom w:val="none" w:sz="0" w:space="0" w:color="auto"/>
                <w:right w:val="none" w:sz="0" w:space="0" w:color="auto"/>
              </w:divBdr>
              <w:divsChild>
                <w:div w:id="1130903968">
                  <w:marLeft w:val="240"/>
                  <w:marRight w:val="0"/>
                  <w:marTop w:val="0"/>
                  <w:marBottom w:val="0"/>
                  <w:divBdr>
                    <w:top w:val="none" w:sz="0" w:space="0" w:color="auto"/>
                    <w:left w:val="none" w:sz="0" w:space="0" w:color="auto"/>
                    <w:bottom w:val="none" w:sz="0" w:space="0" w:color="auto"/>
                    <w:right w:val="none" w:sz="0" w:space="0" w:color="auto"/>
                  </w:divBdr>
                </w:div>
                <w:div w:id="1185442602">
                  <w:marLeft w:val="240"/>
                  <w:marRight w:val="0"/>
                  <w:marTop w:val="0"/>
                  <w:marBottom w:val="0"/>
                  <w:divBdr>
                    <w:top w:val="none" w:sz="0" w:space="0" w:color="auto"/>
                    <w:left w:val="none" w:sz="0" w:space="0" w:color="auto"/>
                    <w:bottom w:val="none" w:sz="0" w:space="0" w:color="auto"/>
                    <w:right w:val="none" w:sz="0" w:space="0" w:color="auto"/>
                  </w:divBdr>
                </w:div>
                <w:div w:id="1254511680">
                  <w:marLeft w:val="240"/>
                  <w:marRight w:val="0"/>
                  <w:marTop w:val="0"/>
                  <w:marBottom w:val="0"/>
                  <w:divBdr>
                    <w:top w:val="none" w:sz="0" w:space="0" w:color="auto"/>
                    <w:left w:val="none" w:sz="0" w:space="0" w:color="auto"/>
                    <w:bottom w:val="none" w:sz="0" w:space="0" w:color="auto"/>
                    <w:right w:val="none" w:sz="0" w:space="0" w:color="auto"/>
                  </w:divBdr>
                </w:div>
                <w:div w:id="1385715218">
                  <w:marLeft w:val="240"/>
                  <w:marRight w:val="0"/>
                  <w:marTop w:val="0"/>
                  <w:marBottom w:val="0"/>
                  <w:divBdr>
                    <w:top w:val="none" w:sz="0" w:space="0" w:color="auto"/>
                    <w:left w:val="none" w:sz="0" w:space="0" w:color="auto"/>
                    <w:bottom w:val="none" w:sz="0" w:space="0" w:color="auto"/>
                    <w:right w:val="none" w:sz="0" w:space="0" w:color="auto"/>
                  </w:divBdr>
                </w:div>
                <w:div w:id="1840850021">
                  <w:marLeft w:val="240"/>
                  <w:marRight w:val="0"/>
                  <w:marTop w:val="0"/>
                  <w:marBottom w:val="0"/>
                  <w:divBdr>
                    <w:top w:val="none" w:sz="0" w:space="0" w:color="auto"/>
                    <w:left w:val="none" w:sz="0" w:space="0" w:color="auto"/>
                    <w:bottom w:val="none" w:sz="0" w:space="0" w:color="auto"/>
                    <w:right w:val="none" w:sz="0" w:space="0" w:color="auto"/>
                  </w:divBdr>
                </w:div>
              </w:divsChild>
            </w:div>
            <w:div w:id="469637515">
              <w:marLeft w:val="240"/>
              <w:marRight w:val="0"/>
              <w:marTop w:val="0"/>
              <w:marBottom w:val="0"/>
              <w:divBdr>
                <w:top w:val="none" w:sz="0" w:space="0" w:color="auto"/>
                <w:left w:val="none" w:sz="0" w:space="0" w:color="auto"/>
                <w:bottom w:val="none" w:sz="0" w:space="0" w:color="auto"/>
                <w:right w:val="none" w:sz="0" w:space="0" w:color="auto"/>
              </w:divBdr>
            </w:div>
            <w:div w:id="545264875">
              <w:marLeft w:val="240"/>
              <w:marRight w:val="0"/>
              <w:marTop w:val="0"/>
              <w:marBottom w:val="0"/>
              <w:divBdr>
                <w:top w:val="none" w:sz="0" w:space="0" w:color="auto"/>
                <w:left w:val="none" w:sz="0" w:space="0" w:color="auto"/>
                <w:bottom w:val="none" w:sz="0" w:space="0" w:color="auto"/>
                <w:right w:val="none" w:sz="0" w:space="0" w:color="auto"/>
              </w:divBdr>
              <w:divsChild>
                <w:div w:id="182282553">
                  <w:marLeft w:val="240"/>
                  <w:marRight w:val="0"/>
                  <w:marTop w:val="0"/>
                  <w:marBottom w:val="0"/>
                  <w:divBdr>
                    <w:top w:val="none" w:sz="0" w:space="0" w:color="auto"/>
                    <w:left w:val="none" w:sz="0" w:space="0" w:color="auto"/>
                    <w:bottom w:val="none" w:sz="0" w:space="0" w:color="auto"/>
                    <w:right w:val="none" w:sz="0" w:space="0" w:color="auto"/>
                  </w:divBdr>
                </w:div>
                <w:div w:id="768043638">
                  <w:marLeft w:val="240"/>
                  <w:marRight w:val="0"/>
                  <w:marTop w:val="0"/>
                  <w:marBottom w:val="0"/>
                  <w:divBdr>
                    <w:top w:val="none" w:sz="0" w:space="0" w:color="auto"/>
                    <w:left w:val="none" w:sz="0" w:space="0" w:color="auto"/>
                    <w:bottom w:val="none" w:sz="0" w:space="0" w:color="auto"/>
                    <w:right w:val="none" w:sz="0" w:space="0" w:color="auto"/>
                  </w:divBdr>
                </w:div>
                <w:div w:id="1021321115">
                  <w:marLeft w:val="240"/>
                  <w:marRight w:val="0"/>
                  <w:marTop w:val="0"/>
                  <w:marBottom w:val="0"/>
                  <w:divBdr>
                    <w:top w:val="none" w:sz="0" w:space="0" w:color="auto"/>
                    <w:left w:val="none" w:sz="0" w:space="0" w:color="auto"/>
                    <w:bottom w:val="none" w:sz="0" w:space="0" w:color="auto"/>
                    <w:right w:val="none" w:sz="0" w:space="0" w:color="auto"/>
                  </w:divBdr>
                </w:div>
                <w:div w:id="1090590155">
                  <w:marLeft w:val="240"/>
                  <w:marRight w:val="0"/>
                  <w:marTop w:val="0"/>
                  <w:marBottom w:val="0"/>
                  <w:divBdr>
                    <w:top w:val="none" w:sz="0" w:space="0" w:color="auto"/>
                    <w:left w:val="none" w:sz="0" w:space="0" w:color="auto"/>
                    <w:bottom w:val="none" w:sz="0" w:space="0" w:color="auto"/>
                    <w:right w:val="none" w:sz="0" w:space="0" w:color="auto"/>
                  </w:divBdr>
                </w:div>
                <w:div w:id="1151754312">
                  <w:marLeft w:val="240"/>
                  <w:marRight w:val="0"/>
                  <w:marTop w:val="0"/>
                  <w:marBottom w:val="0"/>
                  <w:divBdr>
                    <w:top w:val="none" w:sz="0" w:space="0" w:color="auto"/>
                    <w:left w:val="none" w:sz="0" w:space="0" w:color="auto"/>
                    <w:bottom w:val="none" w:sz="0" w:space="0" w:color="auto"/>
                    <w:right w:val="none" w:sz="0" w:space="0" w:color="auto"/>
                  </w:divBdr>
                </w:div>
                <w:div w:id="1375153871">
                  <w:marLeft w:val="240"/>
                  <w:marRight w:val="0"/>
                  <w:marTop w:val="0"/>
                  <w:marBottom w:val="0"/>
                  <w:divBdr>
                    <w:top w:val="none" w:sz="0" w:space="0" w:color="auto"/>
                    <w:left w:val="none" w:sz="0" w:space="0" w:color="auto"/>
                    <w:bottom w:val="none" w:sz="0" w:space="0" w:color="auto"/>
                    <w:right w:val="none" w:sz="0" w:space="0" w:color="auto"/>
                  </w:divBdr>
                </w:div>
                <w:div w:id="1448499998">
                  <w:marLeft w:val="240"/>
                  <w:marRight w:val="0"/>
                  <w:marTop w:val="0"/>
                  <w:marBottom w:val="0"/>
                  <w:divBdr>
                    <w:top w:val="none" w:sz="0" w:space="0" w:color="auto"/>
                    <w:left w:val="none" w:sz="0" w:space="0" w:color="auto"/>
                    <w:bottom w:val="none" w:sz="0" w:space="0" w:color="auto"/>
                    <w:right w:val="none" w:sz="0" w:space="0" w:color="auto"/>
                  </w:divBdr>
                </w:div>
              </w:divsChild>
            </w:div>
            <w:div w:id="819075491">
              <w:marLeft w:val="240"/>
              <w:marRight w:val="0"/>
              <w:marTop w:val="0"/>
              <w:marBottom w:val="0"/>
              <w:divBdr>
                <w:top w:val="none" w:sz="0" w:space="0" w:color="auto"/>
                <w:left w:val="none" w:sz="0" w:space="0" w:color="auto"/>
                <w:bottom w:val="none" w:sz="0" w:space="0" w:color="auto"/>
                <w:right w:val="none" w:sz="0" w:space="0" w:color="auto"/>
              </w:divBdr>
              <w:divsChild>
                <w:div w:id="1250188758">
                  <w:marLeft w:val="240"/>
                  <w:marRight w:val="0"/>
                  <w:marTop w:val="0"/>
                  <w:marBottom w:val="0"/>
                  <w:divBdr>
                    <w:top w:val="none" w:sz="0" w:space="0" w:color="auto"/>
                    <w:left w:val="none" w:sz="0" w:space="0" w:color="auto"/>
                    <w:bottom w:val="none" w:sz="0" w:space="0" w:color="auto"/>
                    <w:right w:val="none" w:sz="0" w:space="0" w:color="auto"/>
                  </w:divBdr>
                </w:div>
                <w:div w:id="2060014452">
                  <w:marLeft w:val="240"/>
                  <w:marRight w:val="0"/>
                  <w:marTop w:val="0"/>
                  <w:marBottom w:val="0"/>
                  <w:divBdr>
                    <w:top w:val="none" w:sz="0" w:space="0" w:color="auto"/>
                    <w:left w:val="none" w:sz="0" w:space="0" w:color="auto"/>
                    <w:bottom w:val="none" w:sz="0" w:space="0" w:color="auto"/>
                    <w:right w:val="none" w:sz="0" w:space="0" w:color="auto"/>
                  </w:divBdr>
                </w:div>
                <w:div w:id="2135712353">
                  <w:marLeft w:val="240"/>
                  <w:marRight w:val="0"/>
                  <w:marTop w:val="0"/>
                  <w:marBottom w:val="0"/>
                  <w:divBdr>
                    <w:top w:val="none" w:sz="0" w:space="0" w:color="auto"/>
                    <w:left w:val="none" w:sz="0" w:space="0" w:color="auto"/>
                    <w:bottom w:val="none" w:sz="0" w:space="0" w:color="auto"/>
                    <w:right w:val="none" w:sz="0" w:space="0" w:color="auto"/>
                  </w:divBdr>
                </w:div>
              </w:divsChild>
            </w:div>
            <w:div w:id="967780210">
              <w:marLeft w:val="240"/>
              <w:marRight w:val="0"/>
              <w:marTop w:val="0"/>
              <w:marBottom w:val="0"/>
              <w:divBdr>
                <w:top w:val="none" w:sz="0" w:space="0" w:color="auto"/>
                <w:left w:val="none" w:sz="0" w:space="0" w:color="auto"/>
                <w:bottom w:val="none" w:sz="0" w:space="0" w:color="auto"/>
                <w:right w:val="none" w:sz="0" w:space="0" w:color="auto"/>
              </w:divBdr>
              <w:divsChild>
                <w:div w:id="1055349604">
                  <w:marLeft w:val="240"/>
                  <w:marRight w:val="0"/>
                  <w:marTop w:val="0"/>
                  <w:marBottom w:val="0"/>
                  <w:divBdr>
                    <w:top w:val="none" w:sz="0" w:space="0" w:color="auto"/>
                    <w:left w:val="none" w:sz="0" w:space="0" w:color="auto"/>
                    <w:bottom w:val="none" w:sz="0" w:space="0" w:color="auto"/>
                    <w:right w:val="none" w:sz="0" w:space="0" w:color="auto"/>
                  </w:divBdr>
                </w:div>
                <w:div w:id="1077171618">
                  <w:marLeft w:val="240"/>
                  <w:marRight w:val="0"/>
                  <w:marTop w:val="0"/>
                  <w:marBottom w:val="0"/>
                  <w:divBdr>
                    <w:top w:val="none" w:sz="0" w:space="0" w:color="auto"/>
                    <w:left w:val="none" w:sz="0" w:space="0" w:color="auto"/>
                    <w:bottom w:val="none" w:sz="0" w:space="0" w:color="auto"/>
                    <w:right w:val="none" w:sz="0" w:space="0" w:color="auto"/>
                  </w:divBdr>
                </w:div>
              </w:divsChild>
            </w:div>
            <w:div w:id="1119302468">
              <w:marLeft w:val="240"/>
              <w:marRight w:val="0"/>
              <w:marTop w:val="0"/>
              <w:marBottom w:val="0"/>
              <w:divBdr>
                <w:top w:val="none" w:sz="0" w:space="0" w:color="auto"/>
                <w:left w:val="none" w:sz="0" w:space="0" w:color="auto"/>
                <w:bottom w:val="none" w:sz="0" w:space="0" w:color="auto"/>
                <w:right w:val="none" w:sz="0" w:space="0" w:color="auto"/>
              </w:divBdr>
              <w:divsChild>
                <w:div w:id="892041630">
                  <w:marLeft w:val="240"/>
                  <w:marRight w:val="0"/>
                  <w:marTop w:val="0"/>
                  <w:marBottom w:val="0"/>
                  <w:divBdr>
                    <w:top w:val="none" w:sz="0" w:space="0" w:color="auto"/>
                    <w:left w:val="none" w:sz="0" w:space="0" w:color="auto"/>
                    <w:bottom w:val="none" w:sz="0" w:space="0" w:color="auto"/>
                    <w:right w:val="none" w:sz="0" w:space="0" w:color="auto"/>
                  </w:divBdr>
                </w:div>
                <w:div w:id="1325280391">
                  <w:marLeft w:val="240"/>
                  <w:marRight w:val="0"/>
                  <w:marTop w:val="0"/>
                  <w:marBottom w:val="0"/>
                  <w:divBdr>
                    <w:top w:val="none" w:sz="0" w:space="0" w:color="auto"/>
                    <w:left w:val="none" w:sz="0" w:space="0" w:color="auto"/>
                    <w:bottom w:val="none" w:sz="0" w:space="0" w:color="auto"/>
                    <w:right w:val="none" w:sz="0" w:space="0" w:color="auto"/>
                  </w:divBdr>
                </w:div>
              </w:divsChild>
            </w:div>
            <w:div w:id="1174685934">
              <w:marLeft w:val="240"/>
              <w:marRight w:val="0"/>
              <w:marTop w:val="0"/>
              <w:marBottom w:val="0"/>
              <w:divBdr>
                <w:top w:val="none" w:sz="0" w:space="0" w:color="auto"/>
                <w:left w:val="none" w:sz="0" w:space="0" w:color="auto"/>
                <w:bottom w:val="none" w:sz="0" w:space="0" w:color="auto"/>
                <w:right w:val="none" w:sz="0" w:space="0" w:color="auto"/>
              </w:divBdr>
            </w:div>
            <w:div w:id="1471636004">
              <w:marLeft w:val="240"/>
              <w:marRight w:val="0"/>
              <w:marTop w:val="0"/>
              <w:marBottom w:val="0"/>
              <w:divBdr>
                <w:top w:val="none" w:sz="0" w:space="0" w:color="auto"/>
                <w:left w:val="none" w:sz="0" w:space="0" w:color="auto"/>
                <w:bottom w:val="none" w:sz="0" w:space="0" w:color="auto"/>
                <w:right w:val="none" w:sz="0" w:space="0" w:color="auto"/>
              </w:divBdr>
            </w:div>
            <w:div w:id="2019431228">
              <w:marLeft w:val="240"/>
              <w:marRight w:val="0"/>
              <w:marTop w:val="0"/>
              <w:marBottom w:val="0"/>
              <w:divBdr>
                <w:top w:val="none" w:sz="0" w:space="0" w:color="auto"/>
                <w:left w:val="none" w:sz="0" w:space="0" w:color="auto"/>
                <w:bottom w:val="none" w:sz="0" w:space="0" w:color="auto"/>
                <w:right w:val="none" w:sz="0" w:space="0" w:color="auto"/>
              </w:divBdr>
            </w:div>
            <w:div w:id="2025858215">
              <w:marLeft w:val="240"/>
              <w:marRight w:val="0"/>
              <w:marTop w:val="0"/>
              <w:marBottom w:val="0"/>
              <w:divBdr>
                <w:top w:val="none" w:sz="0" w:space="0" w:color="auto"/>
                <w:left w:val="none" w:sz="0" w:space="0" w:color="auto"/>
                <w:bottom w:val="none" w:sz="0" w:space="0" w:color="auto"/>
                <w:right w:val="none" w:sz="0" w:space="0" w:color="auto"/>
              </w:divBdr>
            </w:div>
            <w:div w:id="2121485808">
              <w:marLeft w:val="240"/>
              <w:marRight w:val="0"/>
              <w:marTop w:val="0"/>
              <w:marBottom w:val="0"/>
              <w:divBdr>
                <w:top w:val="none" w:sz="0" w:space="0" w:color="auto"/>
                <w:left w:val="none" w:sz="0" w:space="0" w:color="auto"/>
                <w:bottom w:val="none" w:sz="0" w:space="0" w:color="auto"/>
                <w:right w:val="none" w:sz="0" w:space="0" w:color="auto"/>
              </w:divBdr>
            </w:div>
          </w:divsChild>
        </w:div>
        <w:div w:id="1897742076">
          <w:marLeft w:val="240"/>
          <w:marRight w:val="0"/>
          <w:marTop w:val="0"/>
          <w:marBottom w:val="0"/>
          <w:divBdr>
            <w:top w:val="none" w:sz="0" w:space="0" w:color="auto"/>
            <w:left w:val="none" w:sz="0" w:space="0" w:color="auto"/>
            <w:bottom w:val="none" w:sz="0" w:space="0" w:color="auto"/>
            <w:right w:val="none" w:sz="0" w:space="0" w:color="auto"/>
          </w:divBdr>
        </w:div>
        <w:div w:id="1900632982">
          <w:marLeft w:val="240"/>
          <w:marRight w:val="0"/>
          <w:marTop w:val="0"/>
          <w:marBottom w:val="0"/>
          <w:divBdr>
            <w:top w:val="none" w:sz="0" w:space="0" w:color="auto"/>
            <w:left w:val="none" w:sz="0" w:space="0" w:color="auto"/>
            <w:bottom w:val="none" w:sz="0" w:space="0" w:color="auto"/>
            <w:right w:val="none" w:sz="0" w:space="0" w:color="auto"/>
          </w:divBdr>
          <w:divsChild>
            <w:div w:id="86312005">
              <w:marLeft w:val="240"/>
              <w:marRight w:val="0"/>
              <w:marTop w:val="0"/>
              <w:marBottom w:val="0"/>
              <w:divBdr>
                <w:top w:val="none" w:sz="0" w:space="0" w:color="auto"/>
                <w:left w:val="none" w:sz="0" w:space="0" w:color="auto"/>
                <w:bottom w:val="none" w:sz="0" w:space="0" w:color="auto"/>
                <w:right w:val="none" w:sz="0" w:space="0" w:color="auto"/>
              </w:divBdr>
            </w:div>
            <w:div w:id="866410442">
              <w:marLeft w:val="240"/>
              <w:marRight w:val="0"/>
              <w:marTop w:val="0"/>
              <w:marBottom w:val="0"/>
              <w:divBdr>
                <w:top w:val="none" w:sz="0" w:space="0" w:color="auto"/>
                <w:left w:val="none" w:sz="0" w:space="0" w:color="auto"/>
                <w:bottom w:val="none" w:sz="0" w:space="0" w:color="auto"/>
                <w:right w:val="none" w:sz="0" w:space="0" w:color="auto"/>
              </w:divBdr>
            </w:div>
            <w:div w:id="1241864820">
              <w:marLeft w:val="240"/>
              <w:marRight w:val="0"/>
              <w:marTop w:val="0"/>
              <w:marBottom w:val="0"/>
              <w:divBdr>
                <w:top w:val="none" w:sz="0" w:space="0" w:color="auto"/>
                <w:left w:val="none" w:sz="0" w:space="0" w:color="auto"/>
                <w:bottom w:val="none" w:sz="0" w:space="0" w:color="auto"/>
                <w:right w:val="none" w:sz="0" w:space="0" w:color="auto"/>
              </w:divBdr>
            </w:div>
            <w:div w:id="1865944441">
              <w:marLeft w:val="240"/>
              <w:marRight w:val="0"/>
              <w:marTop w:val="0"/>
              <w:marBottom w:val="0"/>
              <w:divBdr>
                <w:top w:val="none" w:sz="0" w:space="0" w:color="auto"/>
                <w:left w:val="none" w:sz="0" w:space="0" w:color="auto"/>
                <w:bottom w:val="none" w:sz="0" w:space="0" w:color="auto"/>
                <w:right w:val="none" w:sz="0" w:space="0" w:color="auto"/>
              </w:divBdr>
            </w:div>
          </w:divsChild>
        </w:div>
        <w:div w:id="1930964435">
          <w:marLeft w:val="240"/>
          <w:marRight w:val="0"/>
          <w:marTop w:val="0"/>
          <w:marBottom w:val="0"/>
          <w:divBdr>
            <w:top w:val="none" w:sz="0" w:space="0" w:color="auto"/>
            <w:left w:val="none" w:sz="0" w:space="0" w:color="auto"/>
            <w:bottom w:val="none" w:sz="0" w:space="0" w:color="auto"/>
            <w:right w:val="none" w:sz="0" w:space="0" w:color="auto"/>
          </w:divBdr>
        </w:div>
        <w:div w:id="1990088294">
          <w:marLeft w:val="240"/>
          <w:marRight w:val="0"/>
          <w:marTop w:val="0"/>
          <w:marBottom w:val="0"/>
          <w:divBdr>
            <w:top w:val="none" w:sz="0" w:space="0" w:color="auto"/>
            <w:left w:val="none" w:sz="0" w:space="0" w:color="auto"/>
            <w:bottom w:val="none" w:sz="0" w:space="0" w:color="auto"/>
            <w:right w:val="none" w:sz="0" w:space="0" w:color="auto"/>
          </w:divBdr>
          <w:divsChild>
            <w:div w:id="108475437">
              <w:marLeft w:val="240"/>
              <w:marRight w:val="0"/>
              <w:marTop w:val="0"/>
              <w:marBottom w:val="0"/>
              <w:divBdr>
                <w:top w:val="none" w:sz="0" w:space="0" w:color="auto"/>
                <w:left w:val="none" w:sz="0" w:space="0" w:color="auto"/>
                <w:bottom w:val="none" w:sz="0" w:space="0" w:color="auto"/>
                <w:right w:val="none" w:sz="0" w:space="0" w:color="auto"/>
              </w:divBdr>
            </w:div>
            <w:div w:id="287977528">
              <w:marLeft w:val="240"/>
              <w:marRight w:val="0"/>
              <w:marTop w:val="0"/>
              <w:marBottom w:val="0"/>
              <w:divBdr>
                <w:top w:val="none" w:sz="0" w:space="0" w:color="auto"/>
                <w:left w:val="none" w:sz="0" w:space="0" w:color="auto"/>
                <w:bottom w:val="none" w:sz="0" w:space="0" w:color="auto"/>
                <w:right w:val="none" w:sz="0" w:space="0" w:color="auto"/>
              </w:divBdr>
            </w:div>
            <w:div w:id="322776382">
              <w:marLeft w:val="240"/>
              <w:marRight w:val="0"/>
              <w:marTop w:val="0"/>
              <w:marBottom w:val="0"/>
              <w:divBdr>
                <w:top w:val="none" w:sz="0" w:space="0" w:color="auto"/>
                <w:left w:val="none" w:sz="0" w:space="0" w:color="auto"/>
                <w:bottom w:val="none" w:sz="0" w:space="0" w:color="auto"/>
                <w:right w:val="none" w:sz="0" w:space="0" w:color="auto"/>
              </w:divBdr>
            </w:div>
            <w:div w:id="323824182">
              <w:marLeft w:val="240"/>
              <w:marRight w:val="0"/>
              <w:marTop w:val="0"/>
              <w:marBottom w:val="0"/>
              <w:divBdr>
                <w:top w:val="none" w:sz="0" w:space="0" w:color="auto"/>
                <w:left w:val="none" w:sz="0" w:space="0" w:color="auto"/>
                <w:bottom w:val="none" w:sz="0" w:space="0" w:color="auto"/>
                <w:right w:val="none" w:sz="0" w:space="0" w:color="auto"/>
              </w:divBdr>
            </w:div>
            <w:div w:id="655648621">
              <w:marLeft w:val="240"/>
              <w:marRight w:val="0"/>
              <w:marTop w:val="0"/>
              <w:marBottom w:val="0"/>
              <w:divBdr>
                <w:top w:val="none" w:sz="0" w:space="0" w:color="auto"/>
                <w:left w:val="none" w:sz="0" w:space="0" w:color="auto"/>
                <w:bottom w:val="none" w:sz="0" w:space="0" w:color="auto"/>
                <w:right w:val="none" w:sz="0" w:space="0" w:color="auto"/>
              </w:divBdr>
            </w:div>
            <w:div w:id="669480411">
              <w:marLeft w:val="240"/>
              <w:marRight w:val="0"/>
              <w:marTop w:val="0"/>
              <w:marBottom w:val="0"/>
              <w:divBdr>
                <w:top w:val="none" w:sz="0" w:space="0" w:color="auto"/>
                <w:left w:val="none" w:sz="0" w:space="0" w:color="auto"/>
                <w:bottom w:val="none" w:sz="0" w:space="0" w:color="auto"/>
                <w:right w:val="none" w:sz="0" w:space="0" w:color="auto"/>
              </w:divBdr>
            </w:div>
            <w:div w:id="839928147">
              <w:marLeft w:val="240"/>
              <w:marRight w:val="0"/>
              <w:marTop w:val="0"/>
              <w:marBottom w:val="0"/>
              <w:divBdr>
                <w:top w:val="none" w:sz="0" w:space="0" w:color="auto"/>
                <w:left w:val="none" w:sz="0" w:space="0" w:color="auto"/>
                <w:bottom w:val="none" w:sz="0" w:space="0" w:color="auto"/>
                <w:right w:val="none" w:sz="0" w:space="0" w:color="auto"/>
              </w:divBdr>
            </w:div>
            <w:div w:id="1110929116">
              <w:marLeft w:val="240"/>
              <w:marRight w:val="0"/>
              <w:marTop w:val="0"/>
              <w:marBottom w:val="0"/>
              <w:divBdr>
                <w:top w:val="none" w:sz="0" w:space="0" w:color="auto"/>
                <w:left w:val="none" w:sz="0" w:space="0" w:color="auto"/>
                <w:bottom w:val="none" w:sz="0" w:space="0" w:color="auto"/>
                <w:right w:val="none" w:sz="0" w:space="0" w:color="auto"/>
              </w:divBdr>
            </w:div>
            <w:div w:id="1332099586">
              <w:marLeft w:val="240"/>
              <w:marRight w:val="0"/>
              <w:marTop w:val="0"/>
              <w:marBottom w:val="0"/>
              <w:divBdr>
                <w:top w:val="none" w:sz="0" w:space="0" w:color="auto"/>
                <w:left w:val="none" w:sz="0" w:space="0" w:color="auto"/>
                <w:bottom w:val="none" w:sz="0" w:space="0" w:color="auto"/>
                <w:right w:val="none" w:sz="0" w:space="0" w:color="auto"/>
              </w:divBdr>
            </w:div>
            <w:div w:id="1461455351">
              <w:marLeft w:val="240"/>
              <w:marRight w:val="0"/>
              <w:marTop w:val="0"/>
              <w:marBottom w:val="0"/>
              <w:divBdr>
                <w:top w:val="none" w:sz="0" w:space="0" w:color="auto"/>
                <w:left w:val="none" w:sz="0" w:space="0" w:color="auto"/>
                <w:bottom w:val="none" w:sz="0" w:space="0" w:color="auto"/>
                <w:right w:val="none" w:sz="0" w:space="0" w:color="auto"/>
              </w:divBdr>
            </w:div>
            <w:div w:id="1669095716">
              <w:marLeft w:val="240"/>
              <w:marRight w:val="0"/>
              <w:marTop w:val="0"/>
              <w:marBottom w:val="0"/>
              <w:divBdr>
                <w:top w:val="none" w:sz="0" w:space="0" w:color="auto"/>
                <w:left w:val="none" w:sz="0" w:space="0" w:color="auto"/>
                <w:bottom w:val="none" w:sz="0" w:space="0" w:color="auto"/>
                <w:right w:val="none" w:sz="0" w:space="0" w:color="auto"/>
              </w:divBdr>
            </w:div>
            <w:div w:id="1673097467">
              <w:marLeft w:val="240"/>
              <w:marRight w:val="0"/>
              <w:marTop w:val="0"/>
              <w:marBottom w:val="0"/>
              <w:divBdr>
                <w:top w:val="none" w:sz="0" w:space="0" w:color="auto"/>
                <w:left w:val="none" w:sz="0" w:space="0" w:color="auto"/>
                <w:bottom w:val="none" w:sz="0" w:space="0" w:color="auto"/>
                <w:right w:val="none" w:sz="0" w:space="0" w:color="auto"/>
              </w:divBdr>
            </w:div>
            <w:div w:id="1701004818">
              <w:marLeft w:val="240"/>
              <w:marRight w:val="0"/>
              <w:marTop w:val="0"/>
              <w:marBottom w:val="0"/>
              <w:divBdr>
                <w:top w:val="none" w:sz="0" w:space="0" w:color="auto"/>
                <w:left w:val="none" w:sz="0" w:space="0" w:color="auto"/>
                <w:bottom w:val="none" w:sz="0" w:space="0" w:color="auto"/>
                <w:right w:val="none" w:sz="0" w:space="0" w:color="auto"/>
              </w:divBdr>
            </w:div>
            <w:div w:id="1806507276">
              <w:marLeft w:val="240"/>
              <w:marRight w:val="0"/>
              <w:marTop w:val="0"/>
              <w:marBottom w:val="0"/>
              <w:divBdr>
                <w:top w:val="none" w:sz="0" w:space="0" w:color="auto"/>
                <w:left w:val="none" w:sz="0" w:space="0" w:color="auto"/>
                <w:bottom w:val="none" w:sz="0" w:space="0" w:color="auto"/>
                <w:right w:val="none" w:sz="0" w:space="0" w:color="auto"/>
              </w:divBdr>
            </w:div>
            <w:div w:id="1885290557">
              <w:marLeft w:val="240"/>
              <w:marRight w:val="0"/>
              <w:marTop w:val="0"/>
              <w:marBottom w:val="0"/>
              <w:divBdr>
                <w:top w:val="none" w:sz="0" w:space="0" w:color="auto"/>
                <w:left w:val="none" w:sz="0" w:space="0" w:color="auto"/>
                <w:bottom w:val="none" w:sz="0" w:space="0" w:color="auto"/>
                <w:right w:val="none" w:sz="0" w:space="0" w:color="auto"/>
              </w:divBdr>
            </w:div>
            <w:div w:id="1895266712">
              <w:marLeft w:val="240"/>
              <w:marRight w:val="0"/>
              <w:marTop w:val="0"/>
              <w:marBottom w:val="0"/>
              <w:divBdr>
                <w:top w:val="none" w:sz="0" w:space="0" w:color="auto"/>
                <w:left w:val="none" w:sz="0" w:space="0" w:color="auto"/>
                <w:bottom w:val="none" w:sz="0" w:space="0" w:color="auto"/>
                <w:right w:val="none" w:sz="0" w:space="0" w:color="auto"/>
              </w:divBdr>
            </w:div>
            <w:div w:id="1935673188">
              <w:marLeft w:val="240"/>
              <w:marRight w:val="0"/>
              <w:marTop w:val="0"/>
              <w:marBottom w:val="0"/>
              <w:divBdr>
                <w:top w:val="none" w:sz="0" w:space="0" w:color="auto"/>
                <w:left w:val="none" w:sz="0" w:space="0" w:color="auto"/>
                <w:bottom w:val="none" w:sz="0" w:space="0" w:color="auto"/>
                <w:right w:val="none" w:sz="0" w:space="0" w:color="auto"/>
              </w:divBdr>
            </w:div>
            <w:div w:id="2065910835">
              <w:marLeft w:val="240"/>
              <w:marRight w:val="0"/>
              <w:marTop w:val="0"/>
              <w:marBottom w:val="0"/>
              <w:divBdr>
                <w:top w:val="none" w:sz="0" w:space="0" w:color="auto"/>
                <w:left w:val="none" w:sz="0" w:space="0" w:color="auto"/>
                <w:bottom w:val="none" w:sz="0" w:space="0" w:color="auto"/>
                <w:right w:val="none" w:sz="0" w:space="0" w:color="auto"/>
              </w:divBdr>
            </w:div>
            <w:div w:id="2091926923">
              <w:marLeft w:val="240"/>
              <w:marRight w:val="0"/>
              <w:marTop w:val="0"/>
              <w:marBottom w:val="0"/>
              <w:divBdr>
                <w:top w:val="none" w:sz="0" w:space="0" w:color="auto"/>
                <w:left w:val="none" w:sz="0" w:space="0" w:color="auto"/>
                <w:bottom w:val="none" w:sz="0" w:space="0" w:color="auto"/>
                <w:right w:val="none" w:sz="0" w:space="0" w:color="auto"/>
              </w:divBdr>
            </w:div>
            <w:div w:id="2139953311">
              <w:marLeft w:val="240"/>
              <w:marRight w:val="0"/>
              <w:marTop w:val="0"/>
              <w:marBottom w:val="0"/>
              <w:divBdr>
                <w:top w:val="none" w:sz="0" w:space="0" w:color="auto"/>
                <w:left w:val="none" w:sz="0" w:space="0" w:color="auto"/>
                <w:bottom w:val="none" w:sz="0" w:space="0" w:color="auto"/>
                <w:right w:val="none" w:sz="0" w:space="0" w:color="auto"/>
              </w:divBdr>
            </w:div>
            <w:div w:id="2144158478">
              <w:marLeft w:val="240"/>
              <w:marRight w:val="0"/>
              <w:marTop w:val="0"/>
              <w:marBottom w:val="0"/>
              <w:divBdr>
                <w:top w:val="none" w:sz="0" w:space="0" w:color="auto"/>
                <w:left w:val="none" w:sz="0" w:space="0" w:color="auto"/>
                <w:bottom w:val="none" w:sz="0" w:space="0" w:color="auto"/>
                <w:right w:val="none" w:sz="0" w:space="0" w:color="auto"/>
              </w:divBdr>
            </w:div>
          </w:divsChild>
        </w:div>
        <w:div w:id="1997218840">
          <w:marLeft w:val="240"/>
          <w:marRight w:val="0"/>
          <w:marTop w:val="0"/>
          <w:marBottom w:val="0"/>
          <w:divBdr>
            <w:top w:val="none" w:sz="0" w:space="0" w:color="auto"/>
            <w:left w:val="none" w:sz="0" w:space="0" w:color="auto"/>
            <w:bottom w:val="none" w:sz="0" w:space="0" w:color="auto"/>
            <w:right w:val="none" w:sz="0" w:space="0" w:color="auto"/>
          </w:divBdr>
          <w:divsChild>
            <w:div w:id="76758237">
              <w:marLeft w:val="240"/>
              <w:marRight w:val="0"/>
              <w:marTop w:val="0"/>
              <w:marBottom w:val="0"/>
              <w:divBdr>
                <w:top w:val="none" w:sz="0" w:space="0" w:color="auto"/>
                <w:left w:val="none" w:sz="0" w:space="0" w:color="auto"/>
                <w:bottom w:val="none" w:sz="0" w:space="0" w:color="auto"/>
                <w:right w:val="none" w:sz="0" w:space="0" w:color="auto"/>
              </w:divBdr>
            </w:div>
            <w:div w:id="310183047">
              <w:marLeft w:val="240"/>
              <w:marRight w:val="0"/>
              <w:marTop w:val="0"/>
              <w:marBottom w:val="0"/>
              <w:divBdr>
                <w:top w:val="none" w:sz="0" w:space="0" w:color="auto"/>
                <w:left w:val="none" w:sz="0" w:space="0" w:color="auto"/>
                <w:bottom w:val="none" w:sz="0" w:space="0" w:color="auto"/>
                <w:right w:val="none" w:sz="0" w:space="0" w:color="auto"/>
              </w:divBdr>
              <w:divsChild>
                <w:div w:id="80373441">
                  <w:marLeft w:val="240"/>
                  <w:marRight w:val="0"/>
                  <w:marTop w:val="0"/>
                  <w:marBottom w:val="0"/>
                  <w:divBdr>
                    <w:top w:val="none" w:sz="0" w:space="0" w:color="auto"/>
                    <w:left w:val="none" w:sz="0" w:space="0" w:color="auto"/>
                    <w:bottom w:val="none" w:sz="0" w:space="0" w:color="auto"/>
                    <w:right w:val="none" w:sz="0" w:space="0" w:color="auto"/>
                  </w:divBdr>
                </w:div>
                <w:div w:id="816996686">
                  <w:marLeft w:val="240"/>
                  <w:marRight w:val="0"/>
                  <w:marTop w:val="0"/>
                  <w:marBottom w:val="0"/>
                  <w:divBdr>
                    <w:top w:val="none" w:sz="0" w:space="0" w:color="auto"/>
                    <w:left w:val="none" w:sz="0" w:space="0" w:color="auto"/>
                    <w:bottom w:val="none" w:sz="0" w:space="0" w:color="auto"/>
                    <w:right w:val="none" w:sz="0" w:space="0" w:color="auto"/>
                  </w:divBdr>
                </w:div>
              </w:divsChild>
            </w:div>
            <w:div w:id="721632294">
              <w:marLeft w:val="240"/>
              <w:marRight w:val="0"/>
              <w:marTop w:val="0"/>
              <w:marBottom w:val="0"/>
              <w:divBdr>
                <w:top w:val="none" w:sz="0" w:space="0" w:color="auto"/>
                <w:left w:val="none" w:sz="0" w:space="0" w:color="auto"/>
                <w:bottom w:val="none" w:sz="0" w:space="0" w:color="auto"/>
                <w:right w:val="none" w:sz="0" w:space="0" w:color="auto"/>
              </w:divBdr>
              <w:divsChild>
                <w:div w:id="380176008">
                  <w:marLeft w:val="240"/>
                  <w:marRight w:val="0"/>
                  <w:marTop w:val="0"/>
                  <w:marBottom w:val="0"/>
                  <w:divBdr>
                    <w:top w:val="none" w:sz="0" w:space="0" w:color="auto"/>
                    <w:left w:val="none" w:sz="0" w:space="0" w:color="auto"/>
                    <w:bottom w:val="none" w:sz="0" w:space="0" w:color="auto"/>
                    <w:right w:val="none" w:sz="0" w:space="0" w:color="auto"/>
                  </w:divBdr>
                </w:div>
                <w:div w:id="459765175">
                  <w:marLeft w:val="240"/>
                  <w:marRight w:val="0"/>
                  <w:marTop w:val="0"/>
                  <w:marBottom w:val="0"/>
                  <w:divBdr>
                    <w:top w:val="none" w:sz="0" w:space="0" w:color="auto"/>
                    <w:left w:val="none" w:sz="0" w:space="0" w:color="auto"/>
                    <w:bottom w:val="none" w:sz="0" w:space="0" w:color="auto"/>
                    <w:right w:val="none" w:sz="0" w:space="0" w:color="auto"/>
                  </w:divBdr>
                </w:div>
              </w:divsChild>
            </w:div>
            <w:div w:id="951520214">
              <w:marLeft w:val="240"/>
              <w:marRight w:val="0"/>
              <w:marTop w:val="0"/>
              <w:marBottom w:val="0"/>
              <w:divBdr>
                <w:top w:val="none" w:sz="0" w:space="0" w:color="auto"/>
                <w:left w:val="none" w:sz="0" w:space="0" w:color="auto"/>
                <w:bottom w:val="none" w:sz="0" w:space="0" w:color="auto"/>
                <w:right w:val="none" w:sz="0" w:space="0" w:color="auto"/>
              </w:divBdr>
            </w:div>
            <w:div w:id="1267539141">
              <w:marLeft w:val="240"/>
              <w:marRight w:val="0"/>
              <w:marTop w:val="0"/>
              <w:marBottom w:val="0"/>
              <w:divBdr>
                <w:top w:val="none" w:sz="0" w:space="0" w:color="auto"/>
                <w:left w:val="none" w:sz="0" w:space="0" w:color="auto"/>
                <w:bottom w:val="none" w:sz="0" w:space="0" w:color="auto"/>
                <w:right w:val="none" w:sz="0" w:space="0" w:color="auto"/>
              </w:divBdr>
            </w:div>
            <w:div w:id="1977879394">
              <w:marLeft w:val="240"/>
              <w:marRight w:val="0"/>
              <w:marTop w:val="0"/>
              <w:marBottom w:val="0"/>
              <w:divBdr>
                <w:top w:val="none" w:sz="0" w:space="0" w:color="auto"/>
                <w:left w:val="none" w:sz="0" w:space="0" w:color="auto"/>
                <w:bottom w:val="none" w:sz="0" w:space="0" w:color="auto"/>
                <w:right w:val="none" w:sz="0" w:space="0" w:color="auto"/>
              </w:divBdr>
            </w:div>
          </w:divsChild>
        </w:div>
        <w:div w:id="2082366800">
          <w:marLeft w:val="240"/>
          <w:marRight w:val="0"/>
          <w:marTop w:val="0"/>
          <w:marBottom w:val="0"/>
          <w:divBdr>
            <w:top w:val="none" w:sz="0" w:space="0" w:color="auto"/>
            <w:left w:val="none" w:sz="0" w:space="0" w:color="auto"/>
            <w:bottom w:val="none" w:sz="0" w:space="0" w:color="auto"/>
            <w:right w:val="none" w:sz="0" w:space="0" w:color="auto"/>
          </w:divBdr>
          <w:divsChild>
            <w:div w:id="1847595232">
              <w:marLeft w:val="240"/>
              <w:marRight w:val="0"/>
              <w:marTop w:val="0"/>
              <w:marBottom w:val="0"/>
              <w:divBdr>
                <w:top w:val="none" w:sz="0" w:space="0" w:color="auto"/>
                <w:left w:val="none" w:sz="0" w:space="0" w:color="auto"/>
                <w:bottom w:val="none" w:sz="0" w:space="0" w:color="auto"/>
                <w:right w:val="none" w:sz="0" w:space="0" w:color="auto"/>
              </w:divBdr>
            </w:div>
            <w:div w:id="19043701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7344637">
      <w:bodyDiv w:val="1"/>
      <w:marLeft w:val="0"/>
      <w:marRight w:val="0"/>
      <w:marTop w:val="0"/>
      <w:marBottom w:val="0"/>
      <w:divBdr>
        <w:top w:val="none" w:sz="0" w:space="0" w:color="auto"/>
        <w:left w:val="none" w:sz="0" w:space="0" w:color="auto"/>
        <w:bottom w:val="none" w:sz="0" w:space="0" w:color="auto"/>
        <w:right w:val="none" w:sz="0" w:space="0" w:color="auto"/>
      </w:divBdr>
    </w:div>
    <w:div w:id="2042901174">
      <w:bodyDiv w:val="1"/>
      <w:marLeft w:val="0"/>
      <w:marRight w:val="0"/>
      <w:marTop w:val="0"/>
      <w:marBottom w:val="0"/>
      <w:divBdr>
        <w:top w:val="none" w:sz="0" w:space="0" w:color="auto"/>
        <w:left w:val="none" w:sz="0" w:space="0" w:color="auto"/>
        <w:bottom w:val="none" w:sz="0" w:space="0" w:color="auto"/>
        <w:right w:val="none" w:sz="0" w:space="0" w:color="auto"/>
      </w:divBdr>
      <w:divsChild>
        <w:div w:id="40248881">
          <w:marLeft w:val="240"/>
          <w:marRight w:val="0"/>
          <w:marTop w:val="0"/>
          <w:marBottom w:val="0"/>
          <w:divBdr>
            <w:top w:val="none" w:sz="0" w:space="0" w:color="auto"/>
            <w:left w:val="none" w:sz="0" w:space="0" w:color="auto"/>
            <w:bottom w:val="none" w:sz="0" w:space="0" w:color="auto"/>
            <w:right w:val="none" w:sz="0" w:space="0" w:color="auto"/>
          </w:divBdr>
        </w:div>
        <w:div w:id="340746544">
          <w:marLeft w:val="240"/>
          <w:marRight w:val="0"/>
          <w:marTop w:val="0"/>
          <w:marBottom w:val="0"/>
          <w:divBdr>
            <w:top w:val="none" w:sz="0" w:space="0" w:color="auto"/>
            <w:left w:val="none" w:sz="0" w:space="0" w:color="auto"/>
            <w:bottom w:val="none" w:sz="0" w:space="0" w:color="auto"/>
            <w:right w:val="none" w:sz="0" w:space="0" w:color="auto"/>
          </w:divBdr>
        </w:div>
        <w:div w:id="356661259">
          <w:marLeft w:val="240"/>
          <w:marRight w:val="0"/>
          <w:marTop w:val="0"/>
          <w:marBottom w:val="0"/>
          <w:divBdr>
            <w:top w:val="none" w:sz="0" w:space="0" w:color="auto"/>
            <w:left w:val="none" w:sz="0" w:space="0" w:color="auto"/>
            <w:bottom w:val="none" w:sz="0" w:space="0" w:color="auto"/>
            <w:right w:val="none" w:sz="0" w:space="0" w:color="auto"/>
          </w:divBdr>
          <w:divsChild>
            <w:div w:id="864097532">
              <w:marLeft w:val="240"/>
              <w:marRight w:val="0"/>
              <w:marTop w:val="0"/>
              <w:marBottom w:val="0"/>
              <w:divBdr>
                <w:top w:val="none" w:sz="0" w:space="0" w:color="auto"/>
                <w:left w:val="none" w:sz="0" w:space="0" w:color="auto"/>
                <w:bottom w:val="none" w:sz="0" w:space="0" w:color="auto"/>
                <w:right w:val="none" w:sz="0" w:space="0" w:color="auto"/>
              </w:divBdr>
            </w:div>
            <w:div w:id="1203638124">
              <w:marLeft w:val="240"/>
              <w:marRight w:val="0"/>
              <w:marTop w:val="0"/>
              <w:marBottom w:val="0"/>
              <w:divBdr>
                <w:top w:val="none" w:sz="0" w:space="0" w:color="auto"/>
                <w:left w:val="none" w:sz="0" w:space="0" w:color="auto"/>
                <w:bottom w:val="none" w:sz="0" w:space="0" w:color="auto"/>
                <w:right w:val="none" w:sz="0" w:space="0" w:color="auto"/>
              </w:divBdr>
            </w:div>
          </w:divsChild>
        </w:div>
        <w:div w:id="385032620">
          <w:marLeft w:val="240"/>
          <w:marRight w:val="0"/>
          <w:marTop w:val="0"/>
          <w:marBottom w:val="0"/>
          <w:divBdr>
            <w:top w:val="none" w:sz="0" w:space="0" w:color="auto"/>
            <w:left w:val="none" w:sz="0" w:space="0" w:color="auto"/>
            <w:bottom w:val="none" w:sz="0" w:space="0" w:color="auto"/>
            <w:right w:val="none" w:sz="0" w:space="0" w:color="auto"/>
          </w:divBdr>
          <w:divsChild>
            <w:div w:id="230501407">
              <w:marLeft w:val="240"/>
              <w:marRight w:val="0"/>
              <w:marTop w:val="0"/>
              <w:marBottom w:val="0"/>
              <w:divBdr>
                <w:top w:val="none" w:sz="0" w:space="0" w:color="auto"/>
                <w:left w:val="none" w:sz="0" w:space="0" w:color="auto"/>
                <w:bottom w:val="none" w:sz="0" w:space="0" w:color="auto"/>
                <w:right w:val="none" w:sz="0" w:space="0" w:color="auto"/>
              </w:divBdr>
            </w:div>
            <w:div w:id="1202672466">
              <w:marLeft w:val="240"/>
              <w:marRight w:val="0"/>
              <w:marTop w:val="0"/>
              <w:marBottom w:val="0"/>
              <w:divBdr>
                <w:top w:val="none" w:sz="0" w:space="0" w:color="auto"/>
                <w:left w:val="none" w:sz="0" w:space="0" w:color="auto"/>
                <w:bottom w:val="none" w:sz="0" w:space="0" w:color="auto"/>
                <w:right w:val="none" w:sz="0" w:space="0" w:color="auto"/>
              </w:divBdr>
            </w:div>
          </w:divsChild>
        </w:div>
        <w:div w:id="456458386">
          <w:marLeft w:val="240"/>
          <w:marRight w:val="0"/>
          <w:marTop w:val="0"/>
          <w:marBottom w:val="0"/>
          <w:divBdr>
            <w:top w:val="none" w:sz="0" w:space="0" w:color="auto"/>
            <w:left w:val="none" w:sz="0" w:space="0" w:color="auto"/>
            <w:bottom w:val="none" w:sz="0" w:space="0" w:color="auto"/>
            <w:right w:val="none" w:sz="0" w:space="0" w:color="auto"/>
          </w:divBdr>
        </w:div>
        <w:div w:id="628170249">
          <w:marLeft w:val="240"/>
          <w:marRight w:val="0"/>
          <w:marTop w:val="0"/>
          <w:marBottom w:val="0"/>
          <w:divBdr>
            <w:top w:val="none" w:sz="0" w:space="0" w:color="auto"/>
            <w:left w:val="none" w:sz="0" w:space="0" w:color="auto"/>
            <w:bottom w:val="none" w:sz="0" w:space="0" w:color="auto"/>
            <w:right w:val="none" w:sz="0" w:space="0" w:color="auto"/>
          </w:divBdr>
        </w:div>
        <w:div w:id="766267390">
          <w:marLeft w:val="240"/>
          <w:marRight w:val="0"/>
          <w:marTop w:val="0"/>
          <w:marBottom w:val="0"/>
          <w:divBdr>
            <w:top w:val="none" w:sz="0" w:space="0" w:color="auto"/>
            <w:left w:val="none" w:sz="0" w:space="0" w:color="auto"/>
            <w:bottom w:val="none" w:sz="0" w:space="0" w:color="auto"/>
            <w:right w:val="none" w:sz="0" w:space="0" w:color="auto"/>
          </w:divBdr>
        </w:div>
        <w:div w:id="796682886">
          <w:marLeft w:val="240"/>
          <w:marRight w:val="0"/>
          <w:marTop w:val="0"/>
          <w:marBottom w:val="0"/>
          <w:divBdr>
            <w:top w:val="none" w:sz="0" w:space="0" w:color="auto"/>
            <w:left w:val="none" w:sz="0" w:space="0" w:color="auto"/>
            <w:bottom w:val="none" w:sz="0" w:space="0" w:color="auto"/>
            <w:right w:val="none" w:sz="0" w:space="0" w:color="auto"/>
          </w:divBdr>
        </w:div>
        <w:div w:id="1080827961">
          <w:marLeft w:val="240"/>
          <w:marRight w:val="0"/>
          <w:marTop w:val="0"/>
          <w:marBottom w:val="0"/>
          <w:divBdr>
            <w:top w:val="none" w:sz="0" w:space="0" w:color="auto"/>
            <w:left w:val="none" w:sz="0" w:space="0" w:color="auto"/>
            <w:bottom w:val="none" w:sz="0" w:space="0" w:color="auto"/>
            <w:right w:val="none" w:sz="0" w:space="0" w:color="auto"/>
          </w:divBdr>
        </w:div>
        <w:div w:id="1138298677">
          <w:marLeft w:val="240"/>
          <w:marRight w:val="0"/>
          <w:marTop w:val="0"/>
          <w:marBottom w:val="0"/>
          <w:divBdr>
            <w:top w:val="none" w:sz="0" w:space="0" w:color="auto"/>
            <w:left w:val="none" w:sz="0" w:space="0" w:color="auto"/>
            <w:bottom w:val="none" w:sz="0" w:space="0" w:color="auto"/>
            <w:right w:val="none" w:sz="0" w:space="0" w:color="auto"/>
          </w:divBdr>
        </w:div>
        <w:div w:id="1170291350">
          <w:marLeft w:val="240"/>
          <w:marRight w:val="0"/>
          <w:marTop w:val="0"/>
          <w:marBottom w:val="0"/>
          <w:divBdr>
            <w:top w:val="none" w:sz="0" w:space="0" w:color="auto"/>
            <w:left w:val="none" w:sz="0" w:space="0" w:color="auto"/>
            <w:bottom w:val="none" w:sz="0" w:space="0" w:color="auto"/>
            <w:right w:val="none" w:sz="0" w:space="0" w:color="auto"/>
          </w:divBdr>
          <w:divsChild>
            <w:div w:id="613168898">
              <w:marLeft w:val="240"/>
              <w:marRight w:val="0"/>
              <w:marTop w:val="0"/>
              <w:marBottom w:val="0"/>
              <w:divBdr>
                <w:top w:val="none" w:sz="0" w:space="0" w:color="auto"/>
                <w:left w:val="none" w:sz="0" w:space="0" w:color="auto"/>
                <w:bottom w:val="none" w:sz="0" w:space="0" w:color="auto"/>
                <w:right w:val="none" w:sz="0" w:space="0" w:color="auto"/>
              </w:divBdr>
            </w:div>
            <w:div w:id="986126320">
              <w:marLeft w:val="240"/>
              <w:marRight w:val="0"/>
              <w:marTop w:val="0"/>
              <w:marBottom w:val="0"/>
              <w:divBdr>
                <w:top w:val="none" w:sz="0" w:space="0" w:color="auto"/>
                <w:left w:val="none" w:sz="0" w:space="0" w:color="auto"/>
                <w:bottom w:val="none" w:sz="0" w:space="0" w:color="auto"/>
                <w:right w:val="none" w:sz="0" w:space="0" w:color="auto"/>
              </w:divBdr>
            </w:div>
            <w:div w:id="1278172455">
              <w:marLeft w:val="240"/>
              <w:marRight w:val="0"/>
              <w:marTop w:val="0"/>
              <w:marBottom w:val="0"/>
              <w:divBdr>
                <w:top w:val="none" w:sz="0" w:space="0" w:color="auto"/>
                <w:left w:val="none" w:sz="0" w:space="0" w:color="auto"/>
                <w:bottom w:val="none" w:sz="0" w:space="0" w:color="auto"/>
                <w:right w:val="none" w:sz="0" w:space="0" w:color="auto"/>
              </w:divBdr>
              <w:divsChild>
                <w:div w:id="976380287">
                  <w:marLeft w:val="240"/>
                  <w:marRight w:val="0"/>
                  <w:marTop w:val="0"/>
                  <w:marBottom w:val="0"/>
                  <w:divBdr>
                    <w:top w:val="none" w:sz="0" w:space="0" w:color="auto"/>
                    <w:left w:val="none" w:sz="0" w:space="0" w:color="auto"/>
                    <w:bottom w:val="none" w:sz="0" w:space="0" w:color="auto"/>
                    <w:right w:val="none" w:sz="0" w:space="0" w:color="auto"/>
                  </w:divBdr>
                </w:div>
                <w:div w:id="1854299108">
                  <w:marLeft w:val="240"/>
                  <w:marRight w:val="0"/>
                  <w:marTop w:val="0"/>
                  <w:marBottom w:val="0"/>
                  <w:divBdr>
                    <w:top w:val="none" w:sz="0" w:space="0" w:color="auto"/>
                    <w:left w:val="none" w:sz="0" w:space="0" w:color="auto"/>
                    <w:bottom w:val="none" w:sz="0" w:space="0" w:color="auto"/>
                    <w:right w:val="none" w:sz="0" w:space="0" w:color="auto"/>
                  </w:divBdr>
                </w:div>
              </w:divsChild>
            </w:div>
            <w:div w:id="1606573984">
              <w:marLeft w:val="240"/>
              <w:marRight w:val="0"/>
              <w:marTop w:val="0"/>
              <w:marBottom w:val="0"/>
              <w:divBdr>
                <w:top w:val="none" w:sz="0" w:space="0" w:color="auto"/>
                <w:left w:val="none" w:sz="0" w:space="0" w:color="auto"/>
                <w:bottom w:val="none" w:sz="0" w:space="0" w:color="auto"/>
                <w:right w:val="none" w:sz="0" w:space="0" w:color="auto"/>
              </w:divBdr>
            </w:div>
            <w:div w:id="1610963829">
              <w:marLeft w:val="240"/>
              <w:marRight w:val="0"/>
              <w:marTop w:val="0"/>
              <w:marBottom w:val="0"/>
              <w:divBdr>
                <w:top w:val="none" w:sz="0" w:space="0" w:color="auto"/>
                <w:left w:val="none" w:sz="0" w:space="0" w:color="auto"/>
                <w:bottom w:val="none" w:sz="0" w:space="0" w:color="auto"/>
                <w:right w:val="none" w:sz="0" w:space="0" w:color="auto"/>
              </w:divBdr>
            </w:div>
            <w:div w:id="2090810057">
              <w:marLeft w:val="240"/>
              <w:marRight w:val="0"/>
              <w:marTop w:val="0"/>
              <w:marBottom w:val="0"/>
              <w:divBdr>
                <w:top w:val="none" w:sz="0" w:space="0" w:color="auto"/>
                <w:left w:val="none" w:sz="0" w:space="0" w:color="auto"/>
                <w:bottom w:val="none" w:sz="0" w:space="0" w:color="auto"/>
                <w:right w:val="none" w:sz="0" w:space="0" w:color="auto"/>
              </w:divBdr>
            </w:div>
            <w:div w:id="2138066042">
              <w:marLeft w:val="240"/>
              <w:marRight w:val="0"/>
              <w:marTop w:val="0"/>
              <w:marBottom w:val="0"/>
              <w:divBdr>
                <w:top w:val="none" w:sz="0" w:space="0" w:color="auto"/>
                <w:left w:val="none" w:sz="0" w:space="0" w:color="auto"/>
                <w:bottom w:val="none" w:sz="0" w:space="0" w:color="auto"/>
                <w:right w:val="none" w:sz="0" w:space="0" w:color="auto"/>
              </w:divBdr>
              <w:divsChild>
                <w:div w:id="343635739">
                  <w:marLeft w:val="240"/>
                  <w:marRight w:val="0"/>
                  <w:marTop w:val="0"/>
                  <w:marBottom w:val="0"/>
                  <w:divBdr>
                    <w:top w:val="none" w:sz="0" w:space="0" w:color="auto"/>
                    <w:left w:val="none" w:sz="0" w:space="0" w:color="auto"/>
                    <w:bottom w:val="none" w:sz="0" w:space="0" w:color="auto"/>
                    <w:right w:val="none" w:sz="0" w:space="0" w:color="auto"/>
                  </w:divBdr>
                </w:div>
                <w:div w:id="18303660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6183072">
          <w:marLeft w:val="240"/>
          <w:marRight w:val="0"/>
          <w:marTop w:val="0"/>
          <w:marBottom w:val="0"/>
          <w:divBdr>
            <w:top w:val="none" w:sz="0" w:space="0" w:color="auto"/>
            <w:left w:val="none" w:sz="0" w:space="0" w:color="auto"/>
            <w:bottom w:val="none" w:sz="0" w:space="0" w:color="auto"/>
            <w:right w:val="none" w:sz="0" w:space="0" w:color="auto"/>
          </w:divBdr>
        </w:div>
        <w:div w:id="1229456443">
          <w:marLeft w:val="240"/>
          <w:marRight w:val="0"/>
          <w:marTop w:val="0"/>
          <w:marBottom w:val="0"/>
          <w:divBdr>
            <w:top w:val="none" w:sz="0" w:space="0" w:color="auto"/>
            <w:left w:val="none" w:sz="0" w:space="0" w:color="auto"/>
            <w:bottom w:val="none" w:sz="0" w:space="0" w:color="auto"/>
            <w:right w:val="none" w:sz="0" w:space="0" w:color="auto"/>
          </w:divBdr>
        </w:div>
        <w:div w:id="1261792008">
          <w:marLeft w:val="240"/>
          <w:marRight w:val="0"/>
          <w:marTop w:val="0"/>
          <w:marBottom w:val="0"/>
          <w:divBdr>
            <w:top w:val="none" w:sz="0" w:space="0" w:color="auto"/>
            <w:left w:val="none" w:sz="0" w:space="0" w:color="auto"/>
            <w:bottom w:val="none" w:sz="0" w:space="0" w:color="auto"/>
            <w:right w:val="none" w:sz="0" w:space="0" w:color="auto"/>
          </w:divBdr>
        </w:div>
        <w:div w:id="1272512924">
          <w:marLeft w:val="240"/>
          <w:marRight w:val="0"/>
          <w:marTop w:val="0"/>
          <w:marBottom w:val="0"/>
          <w:divBdr>
            <w:top w:val="none" w:sz="0" w:space="0" w:color="auto"/>
            <w:left w:val="none" w:sz="0" w:space="0" w:color="auto"/>
            <w:bottom w:val="none" w:sz="0" w:space="0" w:color="auto"/>
            <w:right w:val="none" w:sz="0" w:space="0" w:color="auto"/>
          </w:divBdr>
        </w:div>
        <w:div w:id="1310554424">
          <w:marLeft w:val="240"/>
          <w:marRight w:val="0"/>
          <w:marTop w:val="0"/>
          <w:marBottom w:val="0"/>
          <w:divBdr>
            <w:top w:val="none" w:sz="0" w:space="0" w:color="auto"/>
            <w:left w:val="none" w:sz="0" w:space="0" w:color="auto"/>
            <w:bottom w:val="none" w:sz="0" w:space="0" w:color="auto"/>
            <w:right w:val="none" w:sz="0" w:space="0" w:color="auto"/>
          </w:divBdr>
        </w:div>
        <w:div w:id="1319923235">
          <w:marLeft w:val="240"/>
          <w:marRight w:val="0"/>
          <w:marTop w:val="0"/>
          <w:marBottom w:val="0"/>
          <w:divBdr>
            <w:top w:val="none" w:sz="0" w:space="0" w:color="auto"/>
            <w:left w:val="none" w:sz="0" w:space="0" w:color="auto"/>
            <w:bottom w:val="none" w:sz="0" w:space="0" w:color="auto"/>
            <w:right w:val="none" w:sz="0" w:space="0" w:color="auto"/>
          </w:divBdr>
          <w:divsChild>
            <w:div w:id="116067197">
              <w:marLeft w:val="240"/>
              <w:marRight w:val="0"/>
              <w:marTop w:val="0"/>
              <w:marBottom w:val="0"/>
              <w:divBdr>
                <w:top w:val="none" w:sz="0" w:space="0" w:color="auto"/>
                <w:left w:val="none" w:sz="0" w:space="0" w:color="auto"/>
                <w:bottom w:val="none" w:sz="0" w:space="0" w:color="auto"/>
                <w:right w:val="none" w:sz="0" w:space="0" w:color="auto"/>
              </w:divBdr>
            </w:div>
            <w:div w:id="486751222">
              <w:marLeft w:val="240"/>
              <w:marRight w:val="0"/>
              <w:marTop w:val="0"/>
              <w:marBottom w:val="0"/>
              <w:divBdr>
                <w:top w:val="none" w:sz="0" w:space="0" w:color="auto"/>
                <w:left w:val="none" w:sz="0" w:space="0" w:color="auto"/>
                <w:bottom w:val="none" w:sz="0" w:space="0" w:color="auto"/>
                <w:right w:val="none" w:sz="0" w:space="0" w:color="auto"/>
              </w:divBdr>
            </w:div>
            <w:div w:id="523901888">
              <w:marLeft w:val="240"/>
              <w:marRight w:val="0"/>
              <w:marTop w:val="0"/>
              <w:marBottom w:val="0"/>
              <w:divBdr>
                <w:top w:val="none" w:sz="0" w:space="0" w:color="auto"/>
                <w:left w:val="none" w:sz="0" w:space="0" w:color="auto"/>
                <w:bottom w:val="none" w:sz="0" w:space="0" w:color="auto"/>
                <w:right w:val="none" w:sz="0" w:space="0" w:color="auto"/>
              </w:divBdr>
              <w:divsChild>
                <w:div w:id="236401482">
                  <w:marLeft w:val="240"/>
                  <w:marRight w:val="0"/>
                  <w:marTop w:val="0"/>
                  <w:marBottom w:val="0"/>
                  <w:divBdr>
                    <w:top w:val="none" w:sz="0" w:space="0" w:color="auto"/>
                    <w:left w:val="none" w:sz="0" w:space="0" w:color="auto"/>
                    <w:bottom w:val="none" w:sz="0" w:space="0" w:color="auto"/>
                    <w:right w:val="none" w:sz="0" w:space="0" w:color="auto"/>
                  </w:divBdr>
                </w:div>
                <w:div w:id="551499857">
                  <w:marLeft w:val="240"/>
                  <w:marRight w:val="0"/>
                  <w:marTop w:val="0"/>
                  <w:marBottom w:val="0"/>
                  <w:divBdr>
                    <w:top w:val="none" w:sz="0" w:space="0" w:color="auto"/>
                    <w:left w:val="none" w:sz="0" w:space="0" w:color="auto"/>
                    <w:bottom w:val="none" w:sz="0" w:space="0" w:color="auto"/>
                    <w:right w:val="none" w:sz="0" w:space="0" w:color="auto"/>
                  </w:divBdr>
                </w:div>
                <w:div w:id="1106538842">
                  <w:marLeft w:val="240"/>
                  <w:marRight w:val="0"/>
                  <w:marTop w:val="0"/>
                  <w:marBottom w:val="0"/>
                  <w:divBdr>
                    <w:top w:val="none" w:sz="0" w:space="0" w:color="auto"/>
                    <w:left w:val="none" w:sz="0" w:space="0" w:color="auto"/>
                    <w:bottom w:val="none" w:sz="0" w:space="0" w:color="auto"/>
                    <w:right w:val="none" w:sz="0" w:space="0" w:color="auto"/>
                  </w:divBdr>
                </w:div>
                <w:div w:id="1154026554">
                  <w:marLeft w:val="240"/>
                  <w:marRight w:val="0"/>
                  <w:marTop w:val="0"/>
                  <w:marBottom w:val="0"/>
                  <w:divBdr>
                    <w:top w:val="none" w:sz="0" w:space="0" w:color="auto"/>
                    <w:left w:val="none" w:sz="0" w:space="0" w:color="auto"/>
                    <w:bottom w:val="none" w:sz="0" w:space="0" w:color="auto"/>
                    <w:right w:val="none" w:sz="0" w:space="0" w:color="auto"/>
                  </w:divBdr>
                </w:div>
              </w:divsChild>
            </w:div>
            <w:div w:id="648169514">
              <w:marLeft w:val="240"/>
              <w:marRight w:val="0"/>
              <w:marTop w:val="0"/>
              <w:marBottom w:val="0"/>
              <w:divBdr>
                <w:top w:val="none" w:sz="0" w:space="0" w:color="auto"/>
                <w:left w:val="none" w:sz="0" w:space="0" w:color="auto"/>
                <w:bottom w:val="none" w:sz="0" w:space="0" w:color="auto"/>
                <w:right w:val="none" w:sz="0" w:space="0" w:color="auto"/>
              </w:divBdr>
            </w:div>
            <w:div w:id="890574657">
              <w:marLeft w:val="240"/>
              <w:marRight w:val="0"/>
              <w:marTop w:val="0"/>
              <w:marBottom w:val="0"/>
              <w:divBdr>
                <w:top w:val="none" w:sz="0" w:space="0" w:color="auto"/>
                <w:left w:val="none" w:sz="0" w:space="0" w:color="auto"/>
                <w:bottom w:val="none" w:sz="0" w:space="0" w:color="auto"/>
                <w:right w:val="none" w:sz="0" w:space="0" w:color="auto"/>
              </w:divBdr>
            </w:div>
            <w:div w:id="1495754205">
              <w:marLeft w:val="240"/>
              <w:marRight w:val="0"/>
              <w:marTop w:val="0"/>
              <w:marBottom w:val="0"/>
              <w:divBdr>
                <w:top w:val="none" w:sz="0" w:space="0" w:color="auto"/>
                <w:left w:val="none" w:sz="0" w:space="0" w:color="auto"/>
                <w:bottom w:val="none" w:sz="0" w:space="0" w:color="auto"/>
                <w:right w:val="none" w:sz="0" w:space="0" w:color="auto"/>
              </w:divBdr>
            </w:div>
            <w:div w:id="1776903753">
              <w:marLeft w:val="240"/>
              <w:marRight w:val="0"/>
              <w:marTop w:val="0"/>
              <w:marBottom w:val="0"/>
              <w:divBdr>
                <w:top w:val="none" w:sz="0" w:space="0" w:color="auto"/>
                <w:left w:val="none" w:sz="0" w:space="0" w:color="auto"/>
                <w:bottom w:val="none" w:sz="0" w:space="0" w:color="auto"/>
                <w:right w:val="none" w:sz="0" w:space="0" w:color="auto"/>
              </w:divBdr>
            </w:div>
          </w:divsChild>
        </w:div>
        <w:div w:id="1329869087">
          <w:marLeft w:val="240"/>
          <w:marRight w:val="0"/>
          <w:marTop w:val="0"/>
          <w:marBottom w:val="0"/>
          <w:divBdr>
            <w:top w:val="none" w:sz="0" w:space="0" w:color="auto"/>
            <w:left w:val="none" w:sz="0" w:space="0" w:color="auto"/>
            <w:bottom w:val="none" w:sz="0" w:space="0" w:color="auto"/>
            <w:right w:val="none" w:sz="0" w:space="0" w:color="auto"/>
          </w:divBdr>
          <w:divsChild>
            <w:div w:id="377317234">
              <w:marLeft w:val="240"/>
              <w:marRight w:val="0"/>
              <w:marTop w:val="0"/>
              <w:marBottom w:val="0"/>
              <w:divBdr>
                <w:top w:val="none" w:sz="0" w:space="0" w:color="auto"/>
                <w:left w:val="none" w:sz="0" w:space="0" w:color="auto"/>
                <w:bottom w:val="none" w:sz="0" w:space="0" w:color="auto"/>
                <w:right w:val="none" w:sz="0" w:space="0" w:color="auto"/>
              </w:divBdr>
            </w:div>
            <w:div w:id="503978503">
              <w:marLeft w:val="240"/>
              <w:marRight w:val="0"/>
              <w:marTop w:val="0"/>
              <w:marBottom w:val="0"/>
              <w:divBdr>
                <w:top w:val="none" w:sz="0" w:space="0" w:color="auto"/>
                <w:left w:val="none" w:sz="0" w:space="0" w:color="auto"/>
                <w:bottom w:val="none" w:sz="0" w:space="0" w:color="auto"/>
                <w:right w:val="none" w:sz="0" w:space="0" w:color="auto"/>
              </w:divBdr>
            </w:div>
            <w:div w:id="814686796">
              <w:marLeft w:val="240"/>
              <w:marRight w:val="0"/>
              <w:marTop w:val="0"/>
              <w:marBottom w:val="0"/>
              <w:divBdr>
                <w:top w:val="none" w:sz="0" w:space="0" w:color="auto"/>
                <w:left w:val="none" w:sz="0" w:space="0" w:color="auto"/>
                <w:bottom w:val="none" w:sz="0" w:space="0" w:color="auto"/>
                <w:right w:val="none" w:sz="0" w:space="0" w:color="auto"/>
              </w:divBdr>
            </w:div>
            <w:div w:id="1151215543">
              <w:marLeft w:val="240"/>
              <w:marRight w:val="0"/>
              <w:marTop w:val="0"/>
              <w:marBottom w:val="0"/>
              <w:divBdr>
                <w:top w:val="none" w:sz="0" w:space="0" w:color="auto"/>
                <w:left w:val="none" w:sz="0" w:space="0" w:color="auto"/>
                <w:bottom w:val="none" w:sz="0" w:space="0" w:color="auto"/>
                <w:right w:val="none" w:sz="0" w:space="0" w:color="auto"/>
              </w:divBdr>
            </w:div>
          </w:divsChild>
        </w:div>
        <w:div w:id="1355614191">
          <w:marLeft w:val="240"/>
          <w:marRight w:val="0"/>
          <w:marTop w:val="0"/>
          <w:marBottom w:val="0"/>
          <w:divBdr>
            <w:top w:val="none" w:sz="0" w:space="0" w:color="auto"/>
            <w:left w:val="none" w:sz="0" w:space="0" w:color="auto"/>
            <w:bottom w:val="none" w:sz="0" w:space="0" w:color="auto"/>
            <w:right w:val="none" w:sz="0" w:space="0" w:color="auto"/>
          </w:divBdr>
        </w:div>
        <w:div w:id="1395349071">
          <w:marLeft w:val="240"/>
          <w:marRight w:val="0"/>
          <w:marTop w:val="0"/>
          <w:marBottom w:val="0"/>
          <w:divBdr>
            <w:top w:val="none" w:sz="0" w:space="0" w:color="auto"/>
            <w:left w:val="none" w:sz="0" w:space="0" w:color="auto"/>
            <w:bottom w:val="none" w:sz="0" w:space="0" w:color="auto"/>
            <w:right w:val="none" w:sz="0" w:space="0" w:color="auto"/>
          </w:divBdr>
          <w:divsChild>
            <w:div w:id="793790244">
              <w:marLeft w:val="240"/>
              <w:marRight w:val="0"/>
              <w:marTop w:val="0"/>
              <w:marBottom w:val="0"/>
              <w:divBdr>
                <w:top w:val="none" w:sz="0" w:space="0" w:color="auto"/>
                <w:left w:val="none" w:sz="0" w:space="0" w:color="auto"/>
                <w:bottom w:val="none" w:sz="0" w:space="0" w:color="auto"/>
                <w:right w:val="none" w:sz="0" w:space="0" w:color="auto"/>
              </w:divBdr>
            </w:div>
            <w:div w:id="964821048">
              <w:marLeft w:val="240"/>
              <w:marRight w:val="0"/>
              <w:marTop w:val="0"/>
              <w:marBottom w:val="0"/>
              <w:divBdr>
                <w:top w:val="none" w:sz="0" w:space="0" w:color="auto"/>
                <w:left w:val="none" w:sz="0" w:space="0" w:color="auto"/>
                <w:bottom w:val="none" w:sz="0" w:space="0" w:color="auto"/>
                <w:right w:val="none" w:sz="0" w:space="0" w:color="auto"/>
              </w:divBdr>
              <w:divsChild>
                <w:div w:id="914974627">
                  <w:marLeft w:val="240"/>
                  <w:marRight w:val="0"/>
                  <w:marTop w:val="0"/>
                  <w:marBottom w:val="0"/>
                  <w:divBdr>
                    <w:top w:val="none" w:sz="0" w:space="0" w:color="auto"/>
                    <w:left w:val="none" w:sz="0" w:space="0" w:color="auto"/>
                    <w:bottom w:val="none" w:sz="0" w:space="0" w:color="auto"/>
                    <w:right w:val="none" w:sz="0" w:space="0" w:color="auto"/>
                  </w:divBdr>
                </w:div>
                <w:div w:id="1855414577">
                  <w:marLeft w:val="240"/>
                  <w:marRight w:val="0"/>
                  <w:marTop w:val="0"/>
                  <w:marBottom w:val="0"/>
                  <w:divBdr>
                    <w:top w:val="none" w:sz="0" w:space="0" w:color="auto"/>
                    <w:left w:val="none" w:sz="0" w:space="0" w:color="auto"/>
                    <w:bottom w:val="none" w:sz="0" w:space="0" w:color="auto"/>
                    <w:right w:val="none" w:sz="0" w:space="0" w:color="auto"/>
                  </w:divBdr>
                </w:div>
              </w:divsChild>
            </w:div>
            <w:div w:id="980188644">
              <w:marLeft w:val="240"/>
              <w:marRight w:val="0"/>
              <w:marTop w:val="0"/>
              <w:marBottom w:val="0"/>
              <w:divBdr>
                <w:top w:val="none" w:sz="0" w:space="0" w:color="auto"/>
                <w:left w:val="none" w:sz="0" w:space="0" w:color="auto"/>
                <w:bottom w:val="none" w:sz="0" w:space="0" w:color="auto"/>
                <w:right w:val="none" w:sz="0" w:space="0" w:color="auto"/>
              </w:divBdr>
            </w:div>
            <w:div w:id="1203978743">
              <w:marLeft w:val="240"/>
              <w:marRight w:val="0"/>
              <w:marTop w:val="0"/>
              <w:marBottom w:val="0"/>
              <w:divBdr>
                <w:top w:val="none" w:sz="0" w:space="0" w:color="auto"/>
                <w:left w:val="none" w:sz="0" w:space="0" w:color="auto"/>
                <w:bottom w:val="none" w:sz="0" w:space="0" w:color="auto"/>
                <w:right w:val="none" w:sz="0" w:space="0" w:color="auto"/>
              </w:divBdr>
            </w:div>
            <w:div w:id="1539196581">
              <w:marLeft w:val="240"/>
              <w:marRight w:val="0"/>
              <w:marTop w:val="0"/>
              <w:marBottom w:val="0"/>
              <w:divBdr>
                <w:top w:val="none" w:sz="0" w:space="0" w:color="auto"/>
                <w:left w:val="none" w:sz="0" w:space="0" w:color="auto"/>
                <w:bottom w:val="none" w:sz="0" w:space="0" w:color="auto"/>
                <w:right w:val="none" w:sz="0" w:space="0" w:color="auto"/>
              </w:divBdr>
            </w:div>
            <w:div w:id="2042827042">
              <w:marLeft w:val="240"/>
              <w:marRight w:val="0"/>
              <w:marTop w:val="0"/>
              <w:marBottom w:val="0"/>
              <w:divBdr>
                <w:top w:val="none" w:sz="0" w:space="0" w:color="auto"/>
                <w:left w:val="none" w:sz="0" w:space="0" w:color="auto"/>
                <w:bottom w:val="none" w:sz="0" w:space="0" w:color="auto"/>
                <w:right w:val="none" w:sz="0" w:space="0" w:color="auto"/>
              </w:divBdr>
              <w:divsChild>
                <w:div w:id="1080247664">
                  <w:marLeft w:val="240"/>
                  <w:marRight w:val="0"/>
                  <w:marTop w:val="0"/>
                  <w:marBottom w:val="0"/>
                  <w:divBdr>
                    <w:top w:val="none" w:sz="0" w:space="0" w:color="auto"/>
                    <w:left w:val="none" w:sz="0" w:space="0" w:color="auto"/>
                    <w:bottom w:val="none" w:sz="0" w:space="0" w:color="auto"/>
                    <w:right w:val="none" w:sz="0" w:space="0" w:color="auto"/>
                  </w:divBdr>
                </w:div>
                <w:div w:id="11102486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6825116">
          <w:marLeft w:val="240"/>
          <w:marRight w:val="0"/>
          <w:marTop w:val="0"/>
          <w:marBottom w:val="0"/>
          <w:divBdr>
            <w:top w:val="none" w:sz="0" w:space="0" w:color="auto"/>
            <w:left w:val="none" w:sz="0" w:space="0" w:color="auto"/>
            <w:bottom w:val="none" w:sz="0" w:space="0" w:color="auto"/>
            <w:right w:val="none" w:sz="0" w:space="0" w:color="auto"/>
          </w:divBdr>
        </w:div>
        <w:div w:id="1480027180">
          <w:marLeft w:val="240"/>
          <w:marRight w:val="0"/>
          <w:marTop w:val="0"/>
          <w:marBottom w:val="0"/>
          <w:divBdr>
            <w:top w:val="none" w:sz="0" w:space="0" w:color="auto"/>
            <w:left w:val="none" w:sz="0" w:space="0" w:color="auto"/>
            <w:bottom w:val="none" w:sz="0" w:space="0" w:color="auto"/>
            <w:right w:val="none" w:sz="0" w:space="0" w:color="auto"/>
          </w:divBdr>
        </w:div>
        <w:div w:id="1515267447">
          <w:marLeft w:val="240"/>
          <w:marRight w:val="0"/>
          <w:marTop w:val="0"/>
          <w:marBottom w:val="0"/>
          <w:divBdr>
            <w:top w:val="none" w:sz="0" w:space="0" w:color="auto"/>
            <w:left w:val="none" w:sz="0" w:space="0" w:color="auto"/>
            <w:bottom w:val="none" w:sz="0" w:space="0" w:color="auto"/>
            <w:right w:val="none" w:sz="0" w:space="0" w:color="auto"/>
          </w:divBdr>
          <w:divsChild>
            <w:div w:id="174345954">
              <w:marLeft w:val="240"/>
              <w:marRight w:val="0"/>
              <w:marTop w:val="0"/>
              <w:marBottom w:val="0"/>
              <w:divBdr>
                <w:top w:val="none" w:sz="0" w:space="0" w:color="auto"/>
                <w:left w:val="none" w:sz="0" w:space="0" w:color="auto"/>
                <w:bottom w:val="none" w:sz="0" w:space="0" w:color="auto"/>
                <w:right w:val="none" w:sz="0" w:space="0" w:color="auto"/>
              </w:divBdr>
            </w:div>
            <w:div w:id="906912852">
              <w:marLeft w:val="240"/>
              <w:marRight w:val="0"/>
              <w:marTop w:val="0"/>
              <w:marBottom w:val="0"/>
              <w:divBdr>
                <w:top w:val="none" w:sz="0" w:space="0" w:color="auto"/>
                <w:left w:val="none" w:sz="0" w:space="0" w:color="auto"/>
                <w:bottom w:val="none" w:sz="0" w:space="0" w:color="auto"/>
                <w:right w:val="none" w:sz="0" w:space="0" w:color="auto"/>
              </w:divBdr>
              <w:divsChild>
                <w:div w:id="936595611">
                  <w:marLeft w:val="240"/>
                  <w:marRight w:val="0"/>
                  <w:marTop w:val="0"/>
                  <w:marBottom w:val="0"/>
                  <w:divBdr>
                    <w:top w:val="none" w:sz="0" w:space="0" w:color="auto"/>
                    <w:left w:val="none" w:sz="0" w:space="0" w:color="auto"/>
                    <w:bottom w:val="none" w:sz="0" w:space="0" w:color="auto"/>
                    <w:right w:val="none" w:sz="0" w:space="0" w:color="auto"/>
                  </w:divBdr>
                </w:div>
                <w:div w:id="1752699143">
                  <w:marLeft w:val="240"/>
                  <w:marRight w:val="0"/>
                  <w:marTop w:val="0"/>
                  <w:marBottom w:val="0"/>
                  <w:divBdr>
                    <w:top w:val="none" w:sz="0" w:space="0" w:color="auto"/>
                    <w:left w:val="none" w:sz="0" w:space="0" w:color="auto"/>
                    <w:bottom w:val="none" w:sz="0" w:space="0" w:color="auto"/>
                    <w:right w:val="none" w:sz="0" w:space="0" w:color="auto"/>
                  </w:divBdr>
                </w:div>
              </w:divsChild>
            </w:div>
            <w:div w:id="1860194918">
              <w:marLeft w:val="240"/>
              <w:marRight w:val="0"/>
              <w:marTop w:val="0"/>
              <w:marBottom w:val="0"/>
              <w:divBdr>
                <w:top w:val="none" w:sz="0" w:space="0" w:color="auto"/>
                <w:left w:val="none" w:sz="0" w:space="0" w:color="auto"/>
                <w:bottom w:val="none" w:sz="0" w:space="0" w:color="auto"/>
                <w:right w:val="none" w:sz="0" w:space="0" w:color="auto"/>
              </w:divBdr>
            </w:div>
          </w:divsChild>
        </w:div>
        <w:div w:id="1529441926">
          <w:marLeft w:val="240"/>
          <w:marRight w:val="0"/>
          <w:marTop w:val="0"/>
          <w:marBottom w:val="0"/>
          <w:divBdr>
            <w:top w:val="none" w:sz="0" w:space="0" w:color="auto"/>
            <w:left w:val="none" w:sz="0" w:space="0" w:color="auto"/>
            <w:bottom w:val="none" w:sz="0" w:space="0" w:color="auto"/>
            <w:right w:val="none" w:sz="0" w:space="0" w:color="auto"/>
          </w:divBdr>
          <w:divsChild>
            <w:div w:id="38089083">
              <w:marLeft w:val="240"/>
              <w:marRight w:val="0"/>
              <w:marTop w:val="0"/>
              <w:marBottom w:val="0"/>
              <w:divBdr>
                <w:top w:val="none" w:sz="0" w:space="0" w:color="auto"/>
                <w:left w:val="none" w:sz="0" w:space="0" w:color="auto"/>
                <w:bottom w:val="none" w:sz="0" w:space="0" w:color="auto"/>
                <w:right w:val="none" w:sz="0" w:space="0" w:color="auto"/>
              </w:divBdr>
              <w:divsChild>
                <w:div w:id="383062450">
                  <w:marLeft w:val="240"/>
                  <w:marRight w:val="0"/>
                  <w:marTop w:val="0"/>
                  <w:marBottom w:val="0"/>
                  <w:divBdr>
                    <w:top w:val="none" w:sz="0" w:space="0" w:color="auto"/>
                    <w:left w:val="none" w:sz="0" w:space="0" w:color="auto"/>
                    <w:bottom w:val="none" w:sz="0" w:space="0" w:color="auto"/>
                    <w:right w:val="none" w:sz="0" w:space="0" w:color="auto"/>
                  </w:divBdr>
                </w:div>
                <w:div w:id="1566604770">
                  <w:marLeft w:val="240"/>
                  <w:marRight w:val="0"/>
                  <w:marTop w:val="0"/>
                  <w:marBottom w:val="0"/>
                  <w:divBdr>
                    <w:top w:val="none" w:sz="0" w:space="0" w:color="auto"/>
                    <w:left w:val="none" w:sz="0" w:space="0" w:color="auto"/>
                    <w:bottom w:val="none" w:sz="0" w:space="0" w:color="auto"/>
                    <w:right w:val="none" w:sz="0" w:space="0" w:color="auto"/>
                  </w:divBdr>
                </w:div>
              </w:divsChild>
            </w:div>
            <w:div w:id="73211066">
              <w:marLeft w:val="240"/>
              <w:marRight w:val="0"/>
              <w:marTop w:val="0"/>
              <w:marBottom w:val="0"/>
              <w:divBdr>
                <w:top w:val="none" w:sz="0" w:space="0" w:color="auto"/>
                <w:left w:val="none" w:sz="0" w:space="0" w:color="auto"/>
                <w:bottom w:val="none" w:sz="0" w:space="0" w:color="auto"/>
                <w:right w:val="none" w:sz="0" w:space="0" w:color="auto"/>
              </w:divBdr>
            </w:div>
            <w:div w:id="93134442">
              <w:marLeft w:val="240"/>
              <w:marRight w:val="0"/>
              <w:marTop w:val="0"/>
              <w:marBottom w:val="0"/>
              <w:divBdr>
                <w:top w:val="none" w:sz="0" w:space="0" w:color="auto"/>
                <w:left w:val="none" w:sz="0" w:space="0" w:color="auto"/>
                <w:bottom w:val="none" w:sz="0" w:space="0" w:color="auto"/>
                <w:right w:val="none" w:sz="0" w:space="0" w:color="auto"/>
              </w:divBdr>
            </w:div>
            <w:div w:id="194734840">
              <w:marLeft w:val="240"/>
              <w:marRight w:val="0"/>
              <w:marTop w:val="0"/>
              <w:marBottom w:val="0"/>
              <w:divBdr>
                <w:top w:val="none" w:sz="0" w:space="0" w:color="auto"/>
                <w:left w:val="none" w:sz="0" w:space="0" w:color="auto"/>
                <w:bottom w:val="none" w:sz="0" w:space="0" w:color="auto"/>
                <w:right w:val="none" w:sz="0" w:space="0" w:color="auto"/>
              </w:divBdr>
            </w:div>
            <w:div w:id="474223374">
              <w:marLeft w:val="240"/>
              <w:marRight w:val="0"/>
              <w:marTop w:val="0"/>
              <w:marBottom w:val="0"/>
              <w:divBdr>
                <w:top w:val="none" w:sz="0" w:space="0" w:color="auto"/>
                <w:left w:val="none" w:sz="0" w:space="0" w:color="auto"/>
                <w:bottom w:val="none" w:sz="0" w:space="0" w:color="auto"/>
                <w:right w:val="none" w:sz="0" w:space="0" w:color="auto"/>
              </w:divBdr>
            </w:div>
            <w:div w:id="486671815">
              <w:marLeft w:val="240"/>
              <w:marRight w:val="0"/>
              <w:marTop w:val="0"/>
              <w:marBottom w:val="0"/>
              <w:divBdr>
                <w:top w:val="none" w:sz="0" w:space="0" w:color="auto"/>
                <w:left w:val="none" w:sz="0" w:space="0" w:color="auto"/>
                <w:bottom w:val="none" w:sz="0" w:space="0" w:color="auto"/>
                <w:right w:val="none" w:sz="0" w:space="0" w:color="auto"/>
              </w:divBdr>
            </w:div>
            <w:div w:id="695350258">
              <w:marLeft w:val="240"/>
              <w:marRight w:val="0"/>
              <w:marTop w:val="0"/>
              <w:marBottom w:val="0"/>
              <w:divBdr>
                <w:top w:val="none" w:sz="0" w:space="0" w:color="auto"/>
                <w:left w:val="none" w:sz="0" w:space="0" w:color="auto"/>
                <w:bottom w:val="none" w:sz="0" w:space="0" w:color="auto"/>
                <w:right w:val="none" w:sz="0" w:space="0" w:color="auto"/>
              </w:divBdr>
            </w:div>
            <w:div w:id="700940207">
              <w:marLeft w:val="240"/>
              <w:marRight w:val="0"/>
              <w:marTop w:val="0"/>
              <w:marBottom w:val="0"/>
              <w:divBdr>
                <w:top w:val="none" w:sz="0" w:space="0" w:color="auto"/>
                <w:left w:val="none" w:sz="0" w:space="0" w:color="auto"/>
                <w:bottom w:val="none" w:sz="0" w:space="0" w:color="auto"/>
                <w:right w:val="none" w:sz="0" w:space="0" w:color="auto"/>
              </w:divBdr>
              <w:divsChild>
                <w:div w:id="242691146">
                  <w:marLeft w:val="240"/>
                  <w:marRight w:val="0"/>
                  <w:marTop w:val="0"/>
                  <w:marBottom w:val="0"/>
                  <w:divBdr>
                    <w:top w:val="none" w:sz="0" w:space="0" w:color="auto"/>
                    <w:left w:val="none" w:sz="0" w:space="0" w:color="auto"/>
                    <w:bottom w:val="none" w:sz="0" w:space="0" w:color="auto"/>
                    <w:right w:val="none" w:sz="0" w:space="0" w:color="auto"/>
                  </w:divBdr>
                </w:div>
                <w:div w:id="953367167">
                  <w:marLeft w:val="240"/>
                  <w:marRight w:val="0"/>
                  <w:marTop w:val="0"/>
                  <w:marBottom w:val="0"/>
                  <w:divBdr>
                    <w:top w:val="none" w:sz="0" w:space="0" w:color="auto"/>
                    <w:left w:val="none" w:sz="0" w:space="0" w:color="auto"/>
                    <w:bottom w:val="none" w:sz="0" w:space="0" w:color="auto"/>
                    <w:right w:val="none" w:sz="0" w:space="0" w:color="auto"/>
                  </w:divBdr>
                </w:div>
              </w:divsChild>
            </w:div>
            <w:div w:id="750740636">
              <w:marLeft w:val="240"/>
              <w:marRight w:val="0"/>
              <w:marTop w:val="0"/>
              <w:marBottom w:val="0"/>
              <w:divBdr>
                <w:top w:val="none" w:sz="0" w:space="0" w:color="auto"/>
                <w:left w:val="none" w:sz="0" w:space="0" w:color="auto"/>
                <w:bottom w:val="none" w:sz="0" w:space="0" w:color="auto"/>
                <w:right w:val="none" w:sz="0" w:space="0" w:color="auto"/>
              </w:divBdr>
            </w:div>
            <w:div w:id="763039689">
              <w:marLeft w:val="240"/>
              <w:marRight w:val="0"/>
              <w:marTop w:val="0"/>
              <w:marBottom w:val="0"/>
              <w:divBdr>
                <w:top w:val="none" w:sz="0" w:space="0" w:color="auto"/>
                <w:left w:val="none" w:sz="0" w:space="0" w:color="auto"/>
                <w:bottom w:val="none" w:sz="0" w:space="0" w:color="auto"/>
                <w:right w:val="none" w:sz="0" w:space="0" w:color="auto"/>
              </w:divBdr>
              <w:divsChild>
                <w:div w:id="1571773778">
                  <w:marLeft w:val="240"/>
                  <w:marRight w:val="0"/>
                  <w:marTop w:val="0"/>
                  <w:marBottom w:val="0"/>
                  <w:divBdr>
                    <w:top w:val="none" w:sz="0" w:space="0" w:color="auto"/>
                    <w:left w:val="none" w:sz="0" w:space="0" w:color="auto"/>
                    <w:bottom w:val="none" w:sz="0" w:space="0" w:color="auto"/>
                    <w:right w:val="none" w:sz="0" w:space="0" w:color="auto"/>
                  </w:divBdr>
                </w:div>
                <w:div w:id="1896356208">
                  <w:marLeft w:val="240"/>
                  <w:marRight w:val="0"/>
                  <w:marTop w:val="0"/>
                  <w:marBottom w:val="0"/>
                  <w:divBdr>
                    <w:top w:val="none" w:sz="0" w:space="0" w:color="auto"/>
                    <w:left w:val="none" w:sz="0" w:space="0" w:color="auto"/>
                    <w:bottom w:val="none" w:sz="0" w:space="0" w:color="auto"/>
                    <w:right w:val="none" w:sz="0" w:space="0" w:color="auto"/>
                  </w:divBdr>
                </w:div>
                <w:div w:id="1917396664">
                  <w:marLeft w:val="240"/>
                  <w:marRight w:val="0"/>
                  <w:marTop w:val="0"/>
                  <w:marBottom w:val="0"/>
                  <w:divBdr>
                    <w:top w:val="none" w:sz="0" w:space="0" w:color="auto"/>
                    <w:left w:val="none" w:sz="0" w:space="0" w:color="auto"/>
                    <w:bottom w:val="none" w:sz="0" w:space="0" w:color="auto"/>
                    <w:right w:val="none" w:sz="0" w:space="0" w:color="auto"/>
                  </w:divBdr>
                </w:div>
              </w:divsChild>
            </w:div>
            <w:div w:id="940837435">
              <w:marLeft w:val="240"/>
              <w:marRight w:val="0"/>
              <w:marTop w:val="0"/>
              <w:marBottom w:val="0"/>
              <w:divBdr>
                <w:top w:val="none" w:sz="0" w:space="0" w:color="auto"/>
                <w:left w:val="none" w:sz="0" w:space="0" w:color="auto"/>
                <w:bottom w:val="none" w:sz="0" w:space="0" w:color="auto"/>
                <w:right w:val="none" w:sz="0" w:space="0" w:color="auto"/>
              </w:divBdr>
            </w:div>
            <w:div w:id="1580168133">
              <w:marLeft w:val="240"/>
              <w:marRight w:val="0"/>
              <w:marTop w:val="0"/>
              <w:marBottom w:val="0"/>
              <w:divBdr>
                <w:top w:val="none" w:sz="0" w:space="0" w:color="auto"/>
                <w:left w:val="none" w:sz="0" w:space="0" w:color="auto"/>
                <w:bottom w:val="none" w:sz="0" w:space="0" w:color="auto"/>
                <w:right w:val="none" w:sz="0" w:space="0" w:color="auto"/>
              </w:divBdr>
            </w:div>
            <w:div w:id="1583374123">
              <w:marLeft w:val="240"/>
              <w:marRight w:val="0"/>
              <w:marTop w:val="0"/>
              <w:marBottom w:val="0"/>
              <w:divBdr>
                <w:top w:val="none" w:sz="0" w:space="0" w:color="auto"/>
                <w:left w:val="none" w:sz="0" w:space="0" w:color="auto"/>
                <w:bottom w:val="none" w:sz="0" w:space="0" w:color="auto"/>
                <w:right w:val="none" w:sz="0" w:space="0" w:color="auto"/>
              </w:divBdr>
              <w:divsChild>
                <w:div w:id="295990949">
                  <w:marLeft w:val="240"/>
                  <w:marRight w:val="0"/>
                  <w:marTop w:val="0"/>
                  <w:marBottom w:val="0"/>
                  <w:divBdr>
                    <w:top w:val="none" w:sz="0" w:space="0" w:color="auto"/>
                    <w:left w:val="none" w:sz="0" w:space="0" w:color="auto"/>
                    <w:bottom w:val="none" w:sz="0" w:space="0" w:color="auto"/>
                    <w:right w:val="none" w:sz="0" w:space="0" w:color="auto"/>
                  </w:divBdr>
                </w:div>
                <w:div w:id="799112281">
                  <w:marLeft w:val="240"/>
                  <w:marRight w:val="0"/>
                  <w:marTop w:val="0"/>
                  <w:marBottom w:val="0"/>
                  <w:divBdr>
                    <w:top w:val="none" w:sz="0" w:space="0" w:color="auto"/>
                    <w:left w:val="none" w:sz="0" w:space="0" w:color="auto"/>
                    <w:bottom w:val="none" w:sz="0" w:space="0" w:color="auto"/>
                    <w:right w:val="none" w:sz="0" w:space="0" w:color="auto"/>
                  </w:divBdr>
                </w:div>
                <w:div w:id="1001663717">
                  <w:marLeft w:val="240"/>
                  <w:marRight w:val="0"/>
                  <w:marTop w:val="0"/>
                  <w:marBottom w:val="0"/>
                  <w:divBdr>
                    <w:top w:val="none" w:sz="0" w:space="0" w:color="auto"/>
                    <w:left w:val="none" w:sz="0" w:space="0" w:color="auto"/>
                    <w:bottom w:val="none" w:sz="0" w:space="0" w:color="auto"/>
                    <w:right w:val="none" w:sz="0" w:space="0" w:color="auto"/>
                  </w:divBdr>
                </w:div>
                <w:div w:id="1345010687">
                  <w:marLeft w:val="240"/>
                  <w:marRight w:val="0"/>
                  <w:marTop w:val="0"/>
                  <w:marBottom w:val="0"/>
                  <w:divBdr>
                    <w:top w:val="none" w:sz="0" w:space="0" w:color="auto"/>
                    <w:left w:val="none" w:sz="0" w:space="0" w:color="auto"/>
                    <w:bottom w:val="none" w:sz="0" w:space="0" w:color="auto"/>
                    <w:right w:val="none" w:sz="0" w:space="0" w:color="auto"/>
                  </w:divBdr>
                </w:div>
                <w:div w:id="1773040893">
                  <w:marLeft w:val="240"/>
                  <w:marRight w:val="0"/>
                  <w:marTop w:val="0"/>
                  <w:marBottom w:val="0"/>
                  <w:divBdr>
                    <w:top w:val="none" w:sz="0" w:space="0" w:color="auto"/>
                    <w:left w:val="none" w:sz="0" w:space="0" w:color="auto"/>
                    <w:bottom w:val="none" w:sz="0" w:space="0" w:color="auto"/>
                    <w:right w:val="none" w:sz="0" w:space="0" w:color="auto"/>
                  </w:divBdr>
                </w:div>
              </w:divsChild>
            </w:div>
            <w:div w:id="1642422722">
              <w:marLeft w:val="240"/>
              <w:marRight w:val="0"/>
              <w:marTop w:val="0"/>
              <w:marBottom w:val="0"/>
              <w:divBdr>
                <w:top w:val="none" w:sz="0" w:space="0" w:color="auto"/>
                <w:left w:val="none" w:sz="0" w:space="0" w:color="auto"/>
                <w:bottom w:val="none" w:sz="0" w:space="0" w:color="auto"/>
                <w:right w:val="none" w:sz="0" w:space="0" w:color="auto"/>
              </w:divBdr>
            </w:div>
            <w:div w:id="1852449563">
              <w:marLeft w:val="240"/>
              <w:marRight w:val="0"/>
              <w:marTop w:val="0"/>
              <w:marBottom w:val="0"/>
              <w:divBdr>
                <w:top w:val="none" w:sz="0" w:space="0" w:color="auto"/>
                <w:left w:val="none" w:sz="0" w:space="0" w:color="auto"/>
                <w:bottom w:val="none" w:sz="0" w:space="0" w:color="auto"/>
                <w:right w:val="none" w:sz="0" w:space="0" w:color="auto"/>
              </w:divBdr>
              <w:divsChild>
                <w:div w:id="885607852">
                  <w:marLeft w:val="240"/>
                  <w:marRight w:val="0"/>
                  <w:marTop w:val="0"/>
                  <w:marBottom w:val="0"/>
                  <w:divBdr>
                    <w:top w:val="none" w:sz="0" w:space="0" w:color="auto"/>
                    <w:left w:val="none" w:sz="0" w:space="0" w:color="auto"/>
                    <w:bottom w:val="none" w:sz="0" w:space="0" w:color="auto"/>
                    <w:right w:val="none" w:sz="0" w:space="0" w:color="auto"/>
                  </w:divBdr>
                </w:div>
                <w:div w:id="1367372356">
                  <w:marLeft w:val="240"/>
                  <w:marRight w:val="0"/>
                  <w:marTop w:val="0"/>
                  <w:marBottom w:val="0"/>
                  <w:divBdr>
                    <w:top w:val="none" w:sz="0" w:space="0" w:color="auto"/>
                    <w:left w:val="none" w:sz="0" w:space="0" w:color="auto"/>
                    <w:bottom w:val="none" w:sz="0" w:space="0" w:color="auto"/>
                    <w:right w:val="none" w:sz="0" w:space="0" w:color="auto"/>
                  </w:divBdr>
                </w:div>
              </w:divsChild>
            </w:div>
            <w:div w:id="1930311551">
              <w:marLeft w:val="240"/>
              <w:marRight w:val="0"/>
              <w:marTop w:val="0"/>
              <w:marBottom w:val="0"/>
              <w:divBdr>
                <w:top w:val="none" w:sz="0" w:space="0" w:color="auto"/>
                <w:left w:val="none" w:sz="0" w:space="0" w:color="auto"/>
                <w:bottom w:val="none" w:sz="0" w:space="0" w:color="auto"/>
                <w:right w:val="none" w:sz="0" w:space="0" w:color="auto"/>
              </w:divBdr>
            </w:div>
            <w:div w:id="1945337457">
              <w:marLeft w:val="240"/>
              <w:marRight w:val="0"/>
              <w:marTop w:val="0"/>
              <w:marBottom w:val="0"/>
              <w:divBdr>
                <w:top w:val="none" w:sz="0" w:space="0" w:color="auto"/>
                <w:left w:val="none" w:sz="0" w:space="0" w:color="auto"/>
                <w:bottom w:val="none" w:sz="0" w:space="0" w:color="auto"/>
                <w:right w:val="none" w:sz="0" w:space="0" w:color="auto"/>
              </w:divBdr>
            </w:div>
            <w:div w:id="2131317069">
              <w:marLeft w:val="240"/>
              <w:marRight w:val="0"/>
              <w:marTop w:val="0"/>
              <w:marBottom w:val="0"/>
              <w:divBdr>
                <w:top w:val="none" w:sz="0" w:space="0" w:color="auto"/>
                <w:left w:val="none" w:sz="0" w:space="0" w:color="auto"/>
                <w:bottom w:val="none" w:sz="0" w:space="0" w:color="auto"/>
                <w:right w:val="none" w:sz="0" w:space="0" w:color="auto"/>
              </w:divBdr>
              <w:divsChild>
                <w:div w:id="141118579">
                  <w:marLeft w:val="240"/>
                  <w:marRight w:val="0"/>
                  <w:marTop w:val="0"/>
                  <w:marBottom w:val="0"/>
                  <w:divBdr>
                    <w:top w:val="none" w:sz="0" w:space="0" w:color="auto"/>
                    <w:left w:val="none" w:sz="0" w:space="0" w:color="auto"/>
                    <w:bottom w:val="none" w:sz="0" w:space="0" w:color="auto"/>
                    <w:right w:val="none" w:sz="0" w:space="0" w:color="auto"/>
                  </w:divBdr>
                </w:div>
                <w:div w:id="445008184">
                  <w:marLeft w:val="240"/>
                  <w:marRight w:val="0"/>
                  <w:marTop w:val="0"/>
                  <w:marBottom w:val="0"/>
                  <w:divBdr>
                    <w:top w:val="none" w:sz="0" w:space="0" w:color="auto"/>
                    <w:left w:val="none" w:sz="0" w:space="0" w:color="auto"/>
                    <w:bottom w:val="none" w:sz="0" w:space="0" w:color="auto"/>
                    <w:right w:val="none" w:sz="0" w:space="0" w:color="auto"/>
                  </w:divBdr>
                </w:div>
                <w:div w:id="470173203">
                  <w:marLeft w:val="240"/>
                  <w:marRight w:val="0"/>
                  <w:marTop w:val="0"/>
                  <w:marBottom w:val="0"/>
                  <w:divBdr>
                    <w:top w:val="none" w:sz="0" w:space="0" w:color="auto"/>
                    <w:left w:val="none" w:sz="0" w:space="0" w:color="auto"/>
                    <w:bottom w:val="none" w:sz="0" w:space="0" w:color="auto"/>
                    <w:right w:val="none" w:sz="0" w:space="0" w:color="auto"/>
                  </w:divBdr>
                </w:div>
                <w:div w:id="623121603">
                  <w:marLeft w:val="240"/>
                  <w:marRight w:val="0"/>
                  <w:marTop w:val="0"/>
                  <w:marBottom w:val="0"/>
                  <w:divBdr>
                    <w:top w:val="none" w:sz="0" w:space="0" w:color="auto"/>
                    <w:left w:val="none" w:sz="0" w:space="0" w:color="auto"/>
                    <w:bottom w:val="none" w:sz="0" w:space="0" w:color="auto"/>
                    <w:right w:val="none" w:sz="0" w:space="0" w:color="auto"/>
                  </w:divBdr>
                </w:div>
                <w:div w:id="869418013">
                  <w:marLeft w:val="240"/>
                  <w:marRight w:val="0"/>
                  <w:marTop w:val="0"/>
                  <w:marBottom w:val="0"/>
                  <w:divBdr>
                    <w:top w:val="none" w:sz="0" w:space="0" w:color="auto"/>
                    <w:left w:val="none" w:sz="0" w:space="0" w:color="auto"/>
                    <w:bottom w:val="none" w:sz="0" w:space="0" w:color="auto"/>
                    <w:right w:val="none" w:sz="0" w:space="0" w:color="auto"/>
                  </w:divBdr>
                </w:div>
                <w:div w:id="1493448435">
                  <w:marLeft w:val="240"/>
                  <w:marRight w:val="0"/>
                  <w:marTop w:val="0"/>
                  <w:marBottom w:val="0"/>
                  <w:divBdr>
                    <w:top w:val="none" w:sz="0" w:space="0" w:color="auto"/>
                    <w:left w:val="none" w:sz="0" w:space="0" w:color="auto"/>
                    <w:bottom w:val="none" w:sz="0" w:space="0" w:color="auto"/>
                    <w:right w:val="none" w:sz="0" w:space="0" w:color="auto"/>
                  </w:divBdr>
                </w:div>
                <w:div w:id="1671786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5585932">
          <w:marLeft w:val="240"/>
          <w:marRight w:val="0"/>
          <w:marTop w:val="0"/>
          <w:marBottom w:val="0"/>
          <w:divBdr>
            <w:top w:val="none" w:sz="0" w:space="0" w:color="auto"/>
            <w:left w:val="none" w:sz="0" w:space="0" w:color="auto"/>
            <w:bottom w:val="none" w:sz="0" w:space="0" w:color="auto"/>
            <w:right w:val="none" w:sz="0" w:space="0" w:color="auto"/>
          </w:divBdr>
        </w:div>
        <w:div w:id="1597208953">
          <w:marLeft w:val="240"/>
          <w:marRight w:val="0"/>
          <w:marTop w:val="0"/>
          <w:marBottom w:val="0"/>
          <w:divBdr>
            <w:top w:val="none" w:sz="0" w:space="0" w:color="auto"/>
            <w:left w:val="none" w:sz="0" w:space="0" w:color="auto"/>
            <w:bottom w:val="none" w:sz="0" w:space="0" w:color="auto"/>
            <w:right w:val="none" w:sz="0" w:space="0" w:color="auto"/>
          </w:divBdr>
          <w:divsChild>
            <w:div w:id="125781488">
              <w:marLeft w:val="240"/>
              <w:marRight w:val="0"/>
              <w:marTop w:val="0"/>
              <w:marBottom w:val="0"/>
              <w:divBdr>
                <w:top w:val="none" w:sz="0" w:space="0" w:color="auto"/>
                <w:left w:val="none" w:sz="0" w:space="0" w:color="auto"/>
                <w:bottom w:val="none" w:sz="0" w:space="0" w:color="auto"/>
                <w:right w:val="none" w:sz="0" w:space="0" w:color="auto"/>
              </w:divBdr>
            </w:div>
            <w:div w:id="380792726">
              <w:marLeft w:val="240"/>
              <w:marRight w:val="0"/>
              <w:marTop w:val="0"/>
              <w:marBottom w:val="0"/>
              <w:divBdr>
                <w:top w:val="none" w:sz="0" w:space="0" w:color="auto"/>
                <w:left w:val="none" w:sz="0" w:space="0" w:color="auto"/>
                <w:bottom w:val="none" w:sz="0" w:space="0" w:color="auto"/>
                <w:right w:val="none" w:sz="0" w:space="0" w:color="auto"/>
              </w:divBdr>
            </w:div>
            <w:div w:id="529491938">
              <w:marLeft w:val="240"/>
              <w:marRight w:val="0"/>
              <w:marTop w:val="0"/>
              <w:marBottom w:val="0"/>
              <w:divBdr>
                <w:top w:val="none" w:sz="0" w:space="0" w:color="auto"/>
                <w:left w:val="none" w:sz="0" w:space="0" w:color="auto"/>
                <w:bottom w:val="none" w:sz="0" w:space="0" w:color="auto"/>
                <w:right w:val="none" w:sz="0" w:space="0" w:color="auto"/>
              </w:divBdr>
            </w:div>
            <w:div w:id="540627969">
              <w:marLeft w:val="240"/>
              <w:marRight w:val="0"/>
              <w:marTop w:val="0"/>
              <w:marBottom w:val="0"/>
              <w:divBdr>
                <w:top w:val="none" w:sz="0" w:space="0" w:color="auto"/>
                <w:left w:val="none" w:sz="0" w:space="0" w:color="auto"/>
                <w:bottom w:val="none" w:sz="0" w:space="0" w:color="auto"/>
                <w:right w:val="none" w:sz="0" w:space="0" w:color="auto"/>
              </w:divBdr>
            </w:div>
            <w:div w:id="547765019">
              <w:marLeft w:val="240"/>
              <w:marRight w:val="0"/>
              <w:marTop w:val="0"/>
              <w:marBottom w:val="0"/>
              <w:divBdr>
                <w:top w:val="none" w:sz="0" w:space="0" w:color="auto"/>
                <w:left w:val="none" w:sz="0" w:space="0" w:color="auto"/>
                <w:bottom w:val="none" w:sz="0" w:space="0" w:color="auto"/>
                <w:right w:val="none" w:sz="0" w:space="0" w:color="auto"/>
              </w:divBdr>
            </w:div>
            <w:div w:id="630130165">
              <w:marLeft w:val="240"/>
              <w:marRight w:val="0"/>
              <w:marTop w:val="0"/>
              <w:marBottom w:val="0"/>
              <w:divBdr>
                <w:top w:val="none" w:sz="0" w:space="0" w:color="auto"/>
                <w:left w:val="none" w:sz="0" w:space="0" w:color="auto"/>
                <w:bottom w:val="none" w:sz="0" w:space="0" w:color="auto"/>
                <w:right w:val="none" w:sz="0" w:space="0" w:color="auto"/>
              </w:divBdr>
            </w:div>
            <w:div w:id="648020801">
              <w:marLeft w:val="240"/>
              <w:marRight w:val="0"/>
              <w:marTop w:val="0"/>
              <w:marBottom w:val="0"/>
              <w:divBdr>
                <w:top w:val="none" w:sz="0" w:space="0" w:color="auto"/>
                <w:left w:val="none" w:sz="0" w:space="0" w:color="auto"/>
                <w:bottom w:val="none" w:sz="0" w:space="0" w:color="auto"/>
                <w:right w:val="none" w:sz="0" w:space="0" w:color="auto"/>
              </w:divBdr>
            </w:div>
            <w:div w:id="697513432">
              <w:marLeft w:val="240"/>
              <w:marRight w:val="0"/>
              <w:marTop w:val="0"/>
              <w:marBottom w:val="0"/>
              <w:divBdr>
                <w:top w:val="none" w:sz="0" w:space="0" w:color="auto"/>
                <w:left w:val="none" w:sz="0" w:space="0" w:color="auto"/>
                <w:bottom w:val="none" w:sz="0" w:space="0" w:color="auto"/>
                <w:right w:val="none" w:sz="0" w:space="0" w:color="auto"/>
              </w:divBdr>
            </w:div>
            <w:div w:id="826171296">
              <w:marLeft w:val="240"/>
              <w:marRight w:val="0"/>
              <w:marTop w:val="0"/>
              <w:marBottom w:val="0"/>
              <w:divBdr>
                <w:top w:val="none" w:sz="0" w:space="0" w:color="auto"/>
                <w:left w:val="none" w:sz="0" w:space="0" w:color="auto"/>
                <w:bottom w:val="none" w:sz="0" w:space="0" w:color="auto"/>
                <w:right w:val="none" w:sz="0" w:space="0" w:color="auto"/>
              </w:divBdr>
            </w:div>
            <w:div w:id="1005013000">
              <w:marLeft w:val="240"/>
              <w:marRight w:val="0"/>
              <w:marTop w:val="0"/>
              <w:marBottom w:val="0"/>
              <w:divBdr>
                <w:top w:val="none" w:sz="0" w:space="0" w:color="auto"/>
                <w:left w:val="none" w:sz="0" w:space="0" w:color="auto"/>
                <w:bottom w:val="none" w:sz="0" w:space="0" w:color="auto"/>
                <w:right w:val="none" w:sz="0" w:space="0" w:color="auto"/>
              </w:divBdr>
            </w:div>
            <w:div w:id="1028675291">
              <w:marLeft w:val="240"/>
              <w:marRight w:val="0"/>
              <w:marTop w:val="0"/>
              <w:marBottom w:val="0"/>
              <w:divBdr>
                <w:top w:val="none" w:sz="0" w:space="0" w:color="auto"/>
                <w:left w:val="none" w:sz="0" w:space="0" w:color="auto"/>
                <w:bottom w:val="none" w:sz="0" w:space="0" w:color="auto"/>
                <w:right w:val="none" w:sz="0" w:space="0" w:color="auto"/>
              </w:divBdr>
            </w:div>
            <w:div w:id="1159734522">
              <w:marLeft w:val="240"/>
              <w:marRight w:val="0"/>
              <w:marTop w:val="0"/>
              <w:marBottom w:val="0"/>
              <w:divBdr>
                <w:top w:val="none" w:sz="0" w:space="0" w:color="auto"/>
                <w:left w:val="none" w:sz="0" w:space="0" w:color="auto"/>
                <w:bottom w:val="none" w:sz="0" w:space="0" w:color="auto"/>
                <w:right w:val="none" w:sz="0" w:space="0" w:color="auto"/>
              </w:divBdr>
            </w:div>
            <w:div w:id="1217625159">
              <w:marLeft w:val="240"/>
              <w:marRight w:val="0"/>
              <w:marTop w:val="0"/>
              <w:marBottom w:val="0"/>
              <w:divBdr>
                <w:top w:val="none" w:sz="0" w:space="0" w:color="auto"/>
                <w:left w:val="none" w:sz="0" w:space="0" w:color="auto"/>
                <w:bottom w:val="none" w:sz="0" w:space="0" w:color="auto"/>
                <w:right w:val="none" w:sz="0" w:space="0" w:color="auto"/>
              </w:divBdr>
            </w:div>
            <w:div w:id="1323660908">
              <w:marLeft w:val="240"/>
              <w:marRight w:val="0"/>
              <w:marTop w:val="0"/>
              <w:marBottom w:val="0"/>
              <w:divBdr>
                <w:top w:val="none" w:sz="0" w:space="0" w:color="auto"/>
                <w:left w:val="none" w:sz="0" w:space="0" w:color="auto"/>
                <w:bottom w:val="none" w:sz="0" w:space="0" w:color="auto"/>
                <w:right w:val="none" w:sz="0" w:space="0" w:color="auto"/>
              </w:divBdr>
            </w:div>
            <w:div w:id="1421873064">
              <w:marLeft w:val="240"/>
              <w:marRight w:val="0"/>
              <w:marTop w:val="0"/>
              <w:marBottom w:val="0"/>
              <w:divBdr>
                <w:top w:val="none" w:sz="0" w:space="0" w:color="auto"/>
                <w:left w:val="none" w:sz="0" w:space="0" w:color="auto"/>
                <w:bottom w:val="none" w:sz="0" w:space="0" w:color="auto"/>
                <w:right w:val="none" w:sz="0" w:space="0" w:color="auto"/>
              </w:divBdr>
            </w:div>
            <w:div w:id="1746298589">
              <w:marLeft w:val="240"/>
              <w:marRight w:val="0"/>
              <w:marTop w:val="0"/>
              <w:marBottom w:val="0"/>
              <w:divBdr>
                <w:top w:val="none" w:sz="0" w:space="0" w:color="auto"/>
                <w:left w:val="none" w:sz="0" w:space="0" w:color="auto"/>
                <w:bottom w:val="none" w:sz="0" w:space="0" w:color="auto"/>
                <w:right w:val="none" w:sz="0" w:space="0" w:color="auto"/>
              </w:divBdr>
            </w:div>
            <w:div w:id="1881018311">
              <w:marLeft w:val="240"/>
              <w:marRight w:val="0"/>
              <w:marTop w:val="0"/>
              <w:marBottom w:val="0"/>
              <w:divBdr>
                <w:top w:val="none" w:sz="0" w:space="0" w:color="auto"/>
                <w:left w:val="none" w:sz="0" w:space="0" w:color="auto"/>
                <w:bottom w:val="none" w:sz="0" w:space="0" w:color="auto"/>
                <w:right w:val="none" w:sz="0" w:space="0" w:color="auto"/>
              </w:divBdr>
            </w:div>
            <w:div w:id="1940481811">
              <w:marLeft w:val="240"/>
              <w:marRight w:val="0"/>
              <w:marTop w:val="0"/>
              <w:marBottom w:val="0"/>
              <w:divBdr>
                <w:top w:val="none" w:sz="0" w:space="0" w:color="auto"/>
                <w:left w:val="none" w:sz="0" w:space="0" w:color="auto"/>
                <w:bottom w:val="none" w:sz="0" w:space="0" w:color="auto"/>
                <w:right w:val="none" w:sz="0" w:space="0" w:color="auto"/>
              </w:divBdr>
            </w:div>
            <w:div w:id="2039355917">
              <w:marLeft w:val="240"/>
              <w:marRight w:val="0"/>
              <w:marTop w:val="0"/>
              <w:marBottom w:val="0"/>
              <w:divBdr>
                <w:top w:val="none" w:sz="0" w:space="0" w:color="auto"/>
                <w:left w:val="none" w:sz="0" w:space="0" w:color="auto"/>
                <w:bottom w:val="none" w:sz="0" w:space="0" w:color="auto"/>
                <w:right w:val="none" w:sz="0" w:space="0" w:color="auto"/>
              </w:divBdr>
            </w:div>
            <w:div w:id="2052340879">
              <w:marLeft w:val="240"/>
              <w:marRight w:val="0"/>
              <w:marTop w:val="0"/>
              <w:marBottom w:val="0"/>
              <w:divBdr>
                <w:top w:val="none" w:sz="0" w:space="0" w:color="auto"/>
                <w:left w:val="none" w:sz="0" w:space="0" w:color="auto"/>
                <w:bottom w:val="none" w:sz="0" w:space="0" w:color="auto"/>
                <w:right w:val="none" w:sz="0" w:space="0" w:color="auto"/>
              </w:divBdr>
            </w:div>
            <w:div w:id="2130080210">
              <w:marLeft w:val="240"/>
              <w:marRight w:val="0"/>
              <w:marTop w:val="0"/>
              <w:marBottom w:val="0"/>
              <w:divBdr>
                <w:top w:val="none" w:sz="0" w:space="0" w:color="auto"/>
                <w:left w:val="none" w:sz="0" w:space="0" w:color="auto"/>
                <w:bottom w:val="none" w:sz="0" w:space="0" w:color="auto"/>
                <w:right w:val="none" w:sz="0" w:space="0" w:color="auto"/>
              </w:divBdr>
            </w:div>
          </w:divsChild>
        </w:div>
        <w:div w:id="1616325964">
          <w:marLeft w:val="240"/>
          <w:marRight w:val="0"/>
          <w:marTop w:val="0"/>
          <w:marBottom w:val="0"/>
          <w:divBdr>
            <w:top w:val="none" w:sz="0" w:space="0" w:color="auto"/>
            <w:left w:val="none" w:sz="0" w:space="0" w:color="auto"/>
            <w:bottom w:val="none" w:sz="0" w:space="0" w:color="auto"/>
            <w:right w:val="none" w:sz="0" w:space="0" w:color="auto"/>
          </w:divBdr>
          <w:divsChild>
            <w:div w:id="289937382">
              <w:marLeft w:val="240"/>
              <w:marRight w:val="0"/>
              <w:marTop w:val="0"/>
              <w:marBottom w:val="0"/>
              <w:divBdr>
                <w:top w:val="none" w:sz="0" w:space="0" w:color="auto"/>
                <w:left w:val="none" w:sz="0" w:space="0" w:color="auto"/>
                <w:bottom w:val="none" w:sz="0" w:space="0" w:color="auto"/>
                <w:right w:val="none" w:sz="0" w:space="0" w:color="auto"/>
              </w:divBdr>
            </w:div>
            <w:div w:id="1030911567">
              <w:marLeft w:val="240"/>
              <w:marRight w:val="0"/>
              <w:marTop w:val="0"/>
              <w:marBottom w:val="0"/>
              <w:divBdr>
                <w:top w:val="none" w:sz="0" w:space="0" w:color="auto"/>
                <w:left w:val="none" w:sz="0" w:space="0" w:color="auto"/>
                <w:bottom w:val="none" w:sz="0" w:space="0" w:color="auto"/>
                <w:right w:val="none" w:sz="0" w:space="0" w:color="auto"/>
              </w:divBdr>
            </w:div>
            <w:div w:id="1830829981">
              <w:marLeft w:val="240"/>
              <w:marRight w:val="0"/>
              <w:marTop w:val="0"/>
              <w:marBottom w:val="0"/>
              <w:divBdr>
                <w:top w:val="none" w:sz="0" w:space="0" w:color="auto"/>
                <w:left w:val="none" w:sz="0" w:space="0" w:color="auto"/>
                <w:bottom w:val="none" w:sz="0" w:space="0" w:color="auto"/>
                <w:right w:val="none" w:sz="0" w:space="0" w:color="auto"/>
              </w:divBdr>
            </w:div>
            <w:div w:id="1912153067">
              <w:marLeft w:val="240"/>
              <w:marRight w:val="0"/>
              <w:marTop w:val="0"/>
              <w:marBottom w:val="0"/>
              <w:divBdr>
                <w:top w:val="none" w:sz="0" w:space="0" w:color="auto"/>
                <w:left w:val="none" w:sz="0" w:space="0" w:color="auto"/>
                <w:bottom w:val="none" w:sz="0" w:space="0" w:color="auto"/>
                <w:right w:val="none" w:sz="0" w:space="0" w:color="auto"/>
              </w:divBdr>
            </w:div>
          </w:divsChild>
        </w:div>
        <w:div w:id="1637417169">
          <w:marLeft w:val="240"/>
          <w:marRight w:val="0"/>
          <w:marTop w:val="0"/>
          <w:marBottom w:val="0"/>
          <w:divBdr>
            <w:top w:val="none" w:sz="0" w:space="0" w:color="auto"/>
            <w:left w:val="none" w:sz="0" w:space="0" w:color="auto"/>
            <w:bottom w:val="none" w:sz="0" w:space="0" w:color="auto"/>
            <w:right w:val="none" w:sz="0" w:space="0" w:color="auto"/>
          </w:divBdr>
          <w:divsChild>
            <w:div w:id="446581764">
              <w:marLeft w:val="240"/>
              <w:marRight w:val="0"/>
              <w:marTop w:val="0"/>
              <w:marBottom w:val="0"/>
              <w:divBdr>
                <w:top w:val="none" w:sz="0" w:space="0" w:color="auto"/>
                <w:left w:val="none" w:sz="0" w:space="0" w:color="auto"/>
                <w:bottom w:val="none" w:sz="0" w:space="0" w:color="auto"/>
                <w:right w:val="none" w:sz="0" w:space="0" w:color="auto"/>
              </w:divBdr>
            </w:div>
            <w:div w:id="1734887636">
              <w:marLeft w:val="240"/>
              <w:marRight w:val="0"/>
              <w:marTop w:val="0"/>
              <w:marBottom w:val="0"/>
              <w:divBdr>
                <w:top w:val="none" w:sz="0" w:space="0" w:color="auto"/>
                <w:left w:val="none" w:sz="0" w:space="0" w:color="auto"/>
                <w:bottom w:val="none" w:sz="0" w:space="0" w:color="auto"/>
                <w:right w:val="none" w:sz="0" w:space="0" w:color="auto"/>
              </w:divBdr>
            </w:div>
          </w:divsChild>
        </w:div>
        <w:div w:id="1639920466">
          <w:marLeft w:val="240"/>
          <w:marRight w:val="0"/>
          <w:marTop w:val="0"/>
          <w:marBottom w:val="0"/>
          <w:divBdr>
            <w:top w:val="none" w:sz="0" w:space="0" w:color="auto"/>
            <w:left w:val="none" w:sz="0" w:space="0" w:color="auto"/>
            <w:bottom w:val="none" w:sz="0" w:space="0" w:color="auto"/>
            <w:right w:val="none" w:sz="0" w:space="0" w:color="auto"/>
          </w:divBdr>
        </w:div>
        <w:div w:id="1901557708">
          <w:marLeft w:val="240"/>
          <w:marRight w:val="0"/>
          <w:marTop w:val="0"/>
          <w:marBottom w:val="0"/>
          <w:divBdr>
            <w:top w:val="none" w:sz="0" w:space="0" w:color="auto"/>
            <w:left w:val="none" w:sz="0" w:space="0" w:color="auto"/>
            <w:bottom w:val="none" w:sz="0" w:space="0" w:color="auto"/>
            <w:right w:val="none" w:sz="0" w:space="0" w:color="auto"/>
          </w:divBdr>
          <w:divsChild>
            <w:div w:id="232399710">
              <w:marLeft w:val="240"/>
              <w:marRight w:val="0"/>
              <w:marTop w:val="0"/>
              <w:marBottom w:val="0"/>
              <w:divBdr>
                <w:top w:val="none" w:sz="0" w:space="0" w:color="auto"/>
                <w:left w:val="none" w:sz="0" w:space="0" w:color="auto"/>
                <w:bottom w:val="none" w:sz="0" w:space="0" w:color="auto"/>
                <w:right w:val="none" w:sz="0" w:space="0" w:color="auto"/>
              </w:divBdr>
            </w:div>
            <w:div w:id="1287394024">
              <w:marLeft w:val="240"/>
              <w:marRight w:val="0"/>
              <w:marTop w:val="0"/>
              <w:marBottom w:val="0"/>
              <w:divBdr>
                <w:top w:val="none" w:sz="0" w:space="0" w:color="auto"/>
                <w:left w:val="none" w:sz="0" w:space="0" w:color="auto"/>
                <w:bottom w:val="none" w:sz="0" w:space="0" w:color="auto"/>
                <w:right w:val="none" w:sz="0" w:space="0" w:color="auto"/>
              </w:divBdr>
            </w:div>
            <w:div w:id="1414163771">
              <w:marLeft w:val="240"/>
              <w:marRight w:val="0"/>
              <w:marTop w:val="0"/>
              <w:marBottom w:val="0"/>
              <w:divBdr>
                <w:top w:val="none" w:sz="0" w:space="0" w:color="auto"/>
                <w:left w:val="none" w:sz="0" w:space="0" w:color="auto"/>
                <w:bottom w:val="none" w:sz="0" w:space="0" w:color="auto"/>
                <w:right w:val="none" w:sz="0" w:space="0" w:color="auto"/>
              </w:divBdr>
            </w:div>
            <w:div w:id="1609696926">
              <w:marLeft w:val="240"/>
              <w:marRight w:val="0"/>
              <w:marTop w:val="0"/>
              <w:marBottom w:val="0"/>
              <w:divBdr>
                <w:top w:val="none" w:sz="0" w:space="0" w:color="auto"/>
                <w:left w:val="none" w:sz="0" w:space="0" w:color="auto"/>
                <w:bottom w:val="none" w:sz="0" w:space="0" w:color="auto"/>
                <w:right w:val="none" w:sz="0" w:space="0" w:color="auto"/>
              </w:divBdr>
            </w:div>
          </w:divsChild>
        </w:div>
        <w:div w:id="1951818921">
          <w:marLeft w:val="240"/>
          <w:marRight w:val="0"/>
          <w:marTop w:val="0"/>
          <w:marBottom w:val="0"/>
          <w:divBdr>
            <w:top w:val="none" w:sz="0" w:space="0" w:color="auto"/>
            <w:left w:val="none" w:sz="0" w:space="0" w:color="auto"/>
            <w:bottom w:val="none" w:sz="0" w:space="0" w:color="auto"/>
            <w:right w:val="none" w:sz="0" w:space="0" w:color="auto"/>
          </w:divBdr>
        </w:div>
        <w:div w:id="1994329612">
          <w:marLeft w:val="240"/>
          <w:marRight w:val="0"/>
          <w:marTop w:val="0"/>
          <w:marBottom w:val="0"/>
          <w:divBdr>
            <w:top w:val="none" w:sz="0" w:space="0" w:color="auto"/>
            <w:left w:val="none" w:sz="0" w:space="0" w:color="auto"/>
            <w:bottom w:val="none" w:sz="0" w:space="0" w:color="auto"/>
            <w:right w:val="none" w:sz="0" w:space="0" w:color="auto"/>
          </w:divBdr>
        </w:div>
        <w:div w:id="2048023949">
          <w:marLeft w:val="240"/>
          <w:marRight w:val="0"/>
          <w:marTop w:val="0"/>
          <w:marBottom w:val="0"/>
          <w:divBdr>
            <w:top w:val="none" w:sz="0" w:space="0" w:color="auto"/>
            <w:left w:val="none" w:sz="0" w:space="0" w:color="auto"/>
            <w:bottom w:val="none" w:sz="0" w:space="0" w:color="auto"/>
            <w:right w:val="none" w:sz="0" w:space="0" w:color="auto"/>
          </w:divBdr>
        </w:div>
        <w:div w:id="2137329076">
          <w:marLeft w:val="240"/>
          <w:marRight w:val="0"/>
          <w:marTop w:val="0"/>
          <w:marBottom w:val="0"/>
          <w:divBdr>
            <w:top w:val="none" w:sz="0" w:space="0" w:color="auto"/>
            <w:left w:val="none" w:sz="0" w:space="0" w:color="auto"/>
            <w:bottom w:val="none" w:sz="0" w:space="0" w:color="auto"/>
            <w:right w:val="none" w:sz="0" w:space="0" w:color="auto"/>
          </w:divBdr>
          <w:divsChild>
            <w:div w:id="265619116">
              <w:marLeft w:val="240"/>
              <w:marRight w:val="0"/>
              <w:marTop w:val="0"/>
              <w:marBottom w:val="0"/>
              <w:divBdr>
                <w:top w:val="none" w:sz="0" w:space="0" w:color="auto"/>
                <w:left w:val="none" w:sz="0" w:space="0" w:color="auto"/>
                <w:bottom w:val="none" w:sz="0" w:space="0" w:color="auto"/>
                <w:right w:val="none" w:sz="0" w:space="0" w:color="auto"/>
              </w:divBdr>
            </w:div>
            <w:div w:id="615722993">
              <w:marLeft w:val="240"/>
              <w:marRight w:val="0"/>
              <w:marTop w:val="0"/>
              <w:marBottom w:val="0"/>
              <w:divBdr>
                <w:top w:val="none" w:sz="0" w:space="0" w:color="auto"/>
                <w:left w:val="none" w:sz="0" w:space="0" w:color="auto"/>
                <w:bottom w:val="none" w:sz="0" w:space="0" w:color="auto"/>
                <w:right w:val="none" w:sz="0" w:space="0" w:color="auto"/>
              </w:divBdr>
            </w:div>
            <w:div w:id="1421483401">
              <w:marLeft w:val="240"/>
              <w:marRight w:val="0"/>
              <w:marTop w:val="0"/>
              <w:marBottom w:val="0"/>
              <w:divBdr>
                <w:top w:val="none" w:sz="0" w:space="0" w:color="auto"/>
                <w:left w:val="none" w:sz="0" w:space="0" w:color="auto"/>
                <w:bottom w:val="none" w:sz="0" w:space="0" w:color="auto"/>
                <w:right w:val="none" w:sz="0" w:space="0" w:color="auto"/>
              </w:divBdr>
            </w:div>
            <w:div w:id="1439595564">
              <w:marLeft w:val="240"/>
              <w:marRight w:val="0"/>
              <w:marTop w:val="0"/>
              <w:marBottom w:val="0"/>
              <w:divBdr>
                <w:top w:val="none" w:sz="0" w:space="0" w:color="auto"/>
                <w:left w:val="none" w:sz="0" w:space="0" w:color="auto"/>
                <w:bottom w:val="none" w:sz="0" w:space="0" w:color="auto"/>
                <w:right w:val="none" w:sz="0" w:space="0" w:color="auto"/>
              </w:divBdr>
            </w:div>
            <w:div w:id="2021004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506</Words>
  <Characters>2890</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2024-06-26T05:48:00Z</dcterms:created>
  <dcterms:modified xsi:type="dcterms:W3CDTF">2024-06-26T05:48:00Z</dcterms:modified>
</cp:coreProperties>
</file>