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931" w:rsidRDefault="00F00931" w:rsidP="00F0093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00931" w:rsidRDefault="00BB6331" w:rsidP="00BB6331">
      <w:pPr>
        <w:rPr>
          <w:rFonts w:hint="eastAsia"/>
        </w:rPr>
      </w:pPr>
    </w:p>
    <w:p w:rsidR="000863A4" w:rsidRDefault="000863A4" w:rsidP="00F00931">
      <w:pPr>
        <w:ind w:leftChars="85" w:left="178"/>
        <w:rPr>
          <w:rFonts w:hint="eastAsia"/>
        </w:rPr>
      </w:pPr>
      <w:r>
        <w:rPr>
          <w:rFonts w:hint="eastAsia"/>
        </w:rPr>
        <w:t>（商業登記法の準用）</w:t>
      </w:r>
    </w:p>
    <w:p w:rsidR="000863A4" w:rsidRDefault="000863A4" w:rsidP="00F00931">
      <w:pPr>
        <w:ind w:left="179" w:hangingChars="85" w:hanging="179"/>
        <w:rPr>
          <w:rFonts w:hint="eastAsia"/>
        </w:rPr>
      </w:pPr>
      <w:r w:rsidRPr="00F00931">
        <w:rPr>
          <w:rFonts w:hint="eastAsia"/>
          <w:b/>
        </w:rPr>
        <w:t>第百二条の十一</w:t>
      </w:r>
      <w:r>
        <w:rPr>
          <w:rFonts w:hint="eastAsia"/>
        </w:rPr>
        <w:t xml:space="preserve">　商業登記法第二条から第五条まで、第七条から第十五条まで、第十七条から第二十三条の二まで、第二十四条（第十五号及び第十六号を除く。）、第二十五条から第二十七条まで、第四十七条第一項、第四十八条から第五十三条まで及び第百三十二条から第百四十八条までの規定は、自主規制法人に関する登記について準用する。この場合において、</w:t>
      </w:r>
      <w:r w:rsidRPr="000863A4">
        <w:rPr>
          <w:rFonts w:hint="eastAsia"/>
        </w:rPr>
        <w:t>同法第十七条第二項第一号</w:t>
      </w:r>
      <w:r>
        <w:rPr>
          <w:rFonts w:hint="eastAsia"/>
        </w:rPr>
        <w:t>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自主規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百二条の九第二項各号」と読み替えるものとするほか、必要な技術的読替えは、政令で定める。</w:t>
      </w:r>
    </w:p>
    <w:p w:rsidR="00641E16" w:rsidRPr="000863A4" w:rsidRDefault="00641E16" w:rsidP="00BB6331">
      <w:pPr>
        <w:rPr>
          <w:rFonts w:hint="eastAsia"/>
        </w:rPr>
      </w:pPr>
    </w:p>
    <w:p w:rsidR="00641E16" w:rsidRDefault="00641E16" w:rsidP="00BB6331">
      <w:pPr>
        <w:rPr>
          <w:rFonts w:hint="eastAsia"/>
        </w:rPr>
      </w:pPr>
    </w:p>
    <w:p w:rsidR="00F00931" w:rsidRDefault="00F00931" w:rsidP="00F0093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00931" w:rsidRDefault="00F00931" w:rsidP="00F0093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1F0A">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1F0A">
        <w:rPr>
          <w:rFonts w:hint="eastAsia"/>
        </w:rPr>
        <w:t>（改正なし）</w:t>
      </w:r>
    </w:p>
    <w:p w:rsidR="004B18FB" w:rsidRDefault="004B18FB" w:rsidP="004B18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C78C9">
        <w:tab/>
      </w:r>
      <w:r w:rsidR="000C78C9">
        <w:rPr>
          <w:rFonts w:hint="eastAsia"/>
        </w:rPr>
        <w:t>（改正なし）</w:t>
      </w:r>
    </w:p>
    <w:p w:rsidR="004B18FB" w:rsidRDefault="00BB6331" w:rsidP="004B18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6874" w:rsidRDefault="00266874" w:rsidP="00266874"/>
    <w:p w:rsidR="004B18FB" w:rsidRDefault="004B18FB" w:rsidP="004B18FB">
      <w:r>
        <w:rPr>
          <w:rFonts w:hint="eastAsia"/>
        </w:rPr>
        <w:t>（改正後）</w:t>
      </w:r>
    </w:p>
    <w:p w:rsidR="004B18FB" w:rsidRDefault="004B18FB" w:rsidP="004B18FB">
      <w:pPr>
        <w:rPr>
          <w:rFonts w:hint="eastAsia"/>
        </w:rPr>
      </w:pPr>
      <w:r>
        <w:rPr>
          <w:rFonts w:hint="eastAsia"/>
        </w:rPr>
        <w:t>（商業登記法</w:t>
      </w:r>
      <w:r w:rsidR="000863A4" w:rsidRPr="000863A4">
        <w:rPr>
          <w:rFonts w:hint="eastAsia"/>
          <w:u w:val="double" w:color="FF0000"/>
        </w:rPr>
        <w:t xml:space="preserve">　</w:t>
      </w:r>
      <w:r>
        <w:rPr>
          <w:rFonts w:hint="eastAsia"/>
        </w:rPr>
        <w:t>の準用）</w:t>
      </w:r>
    </w:p>
    <w:p w:rsidR="004B18FB" w:rsidRDefault="004B18FB" w:rsidP="004B18FB">
      <w:pPr>
        <w:ind w:left="178" w:hangingChars="85" w:hanging="178"/>
        <w:rPr>
          <w:rFonts w:hint="eastAsia"/>
        </w:rPr>
      </w:pPr>
      <w:r>
        <w:rPr>
          <w:rFonts w:hint="eastAsia"/>
        </w:rPr>
        <w:t>第百二条の十一　商業登記法第二条から第五条まで、第七条から第十五条まで、第十七条から第二十三条の二まで、第二十四条（第十五号及び第十六号を除く。）、第二十五条から第</w:t>
      </w:r>
      <w:r>
        <w:rPr>
          <w:rFonts w:hint="eastAsia"/>
        </w:rPr>
        <w:lastRenderedPageBreak/>
        <w:t>二十七条まで、第四十七条第一項、第四十八条から第五十三条まで及び第百三十二条から第百四十八条まで</w:t>
      </w:r>
      <w:r w:rsidR="000863A4" w:rsidRPr="000863A4">
        <w:rPr>
          <w:rFonts w:hint="eastAsia"/>
          <w:u w:val="double" w:color="FF0000"/>
        </w:rPr>
        <w:t xml:space="preserve">　</w:t>
      </w:r>
      <w:r>
        <w:rPr>
          <w:rFonts w:hint="eastAsia"/>
        </w:rPr>
        <w:t>の規定は、自主規制法人に関する登記について準用する。この場合において、</w:t>
      </w:r>
      <w:r w:rsidR="000863A4" w:rsidRPr="000863A4">
        <w:rPr>
          <w:rFonts w:hint="eastAsia"/>
          <w:u w:val="double" w:color="FF0000"/>
        </w:rPr>
        <w:t>同法第十七条第二項第一号</w:t>
      </w:r>
      <w:r>
        <w:rPr>
          <w:rFonts w:hint="eastAsia"/>
        </w:rPr>
        <w:t>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自主規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百二条の九第二項各号」と</w:t>
      </w:r>
      <w:r w:rsidR="000863A4" w:rsidRPr="000863A4">
        <w:rPr>
          <w:rFonts w:hint="eastAsia"/>
          <w:u w:val="double" w:color="FF0000"/>
        </w:rPr>
        <w:t xml:space="preserve">　</w:t>
      </w:r>
      <w:r>
        <w:rPr>
          <w:rFonts w:hint="eastAsia"/>
        </w:rPr>
        <w:t>読み替えるものとするほか、必要な技術的読替えは、政令で定める。</w:t>
      </w:r>
    </w:p>
    <w:p w:rsidR="004B18FB" w:rsidRPr="004B18FB" w:rsidRDefault="004B18FB" w:rsidP="004B18FB">
      <w:pPr>
        <w:ind w:left="178" w:hangingChars="85" w:hanging="178"/>
      </w:pPr>
    </w:p>
    <w:p w:rsidR="004B18FB" w:rsidRDefault="004B18FB" w:rsidP="004B18FB">
      <w:pPr>
        <w:ind w:left="178" w:hangingChars="85" w:hanging="178"/>
      </w:pPr>
      <w:r>
        <w:rPr>
          <w:rFonts w:hint="eastAsia"/>
        </w:rPr>
        <w:t>（改正前）</w:t>
      </w:r>
    </w:p>
    <w:p w:rsidR="004B18FB" w:rsidRDefault="004B18FB" w:rsidP="004B18FB">
      <w:pPr>
        <w:rPr>
          <w:u w:val="single" w:color="FF0000"/>
        </w:rPr>
      </w:pPr>
      <w:r>
        <w:rPr>
          <w:rFonts w:hint="eastAsia"/>
          <w:u w:val="single" w:color="FF0000"/>
        </w:rPr>
        <w:t>（新設）</w:t>
      </w:r>
    </w:p>
    <w:p w:rsidR="004B18FB" w:rsidRDefault="004B18FB" w:rsidP="004B18FB"/>
    <w:p w:rsidR="00BB6331" w:rsidRPr="004B18FB" w:rsidRDefault="00BB6331" w:rsidP="004B18FB"/>
    <w:sectPr w:rsidR="00BB6331" w:rsidRPr="004B18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2D8" w:rsidRDefault="00CB32D8">
      <w:r>
        <w:separator/>
      </w:r>
    </w:p>
  </w:endnote>
  <w:endnote w:type="continuationSeparator" w:id="0">
    <w:p w:rsidR="00CB32D8" w:rsidRDefault="00CB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7817">
      <w:rPr>
        <w:rStyle w:val="a4"/>
        <w:noProof/>
      </w:rPr>
      <w:t>1</w:t>
    </w:r>
    <w:r>
      <w:rPr>
        <w:rStyle w:val="a4"/>
      </w:rPr>
      <w:fldChar w:fldCharType="end"/>
    </w:r>
  </w:p>
  <w:p w:rsidR="00BB6331" w:rsidRDefault="00F00931" w:rsidP="00F00931">
    <w:pPr>
      <w:pStyle w:val="a3"/>
      <w:ind w:right="360"/>
    </w:pPr>
    <w:r>
      <w:rPr>
        <w:rFonts w:ascii="Times New Roman" w:hAnsi="Times New Roman" w:hint="eastAsia"/>
        <w:noProof/>
        <w:kern w:val="0"/>
        <w:szCs w:val="21"/>
      </w:rPr>
      <w:t xml:space="preserve">金融商品取引法　</w:t>
    </w:r>
    <w:r w:rsidRPr="00F00931">
      <w:rPr>
        <w:rFonts w:ascii="Times New Roman" w:hAnsi="Times New Roman"/>
        <w:noProof/>
        <w:kern w:val="0"/>
        <w:szCs w:val="21"/>
      </w:rPr>
      <w:fldChar w:fldCharType="begin"/>
    </w:r>
    <w:r w:rsidRPr="00F0093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11.doc</w:t>
    </w:r>
    <w:r w:rsidRPr="00F0093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2D8" w:rsidRDefault="00CB32D8">
      <w:r>
        <w:separator/>
      </w:r>
    </w:p>
  </w:footnote>
  <w:footnote w:type="continuationSeparator" w:id="0">
    <w:p w:rsidR="00CB32D8" w:rsidRDefault="00CB3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63A4"/>
    <w:rsid w:val="000C78C9"/>
    <w:rsid w:val="00266874"/>
    <w:rsid w:val="002D77FA"/>
    <w:rsid w:val="0033420A"/>
    <w:rsid w:val="004B18FB"/>
    <w:rsid w:val="005B0BCD"/>
    <w:rsid w:val="00607817"/>
    <w:rsid w:val="00641E16"/>
    <w:rsid w:val="00741F0A"/>
    <w:rsid w:val="007D76EA"/>
    <w:rsid w:val="008B0736"/>
    <w:rsid w:val="008C4431"/>
    <w:rsid w:val="009B121A"/>
    <w:rsid w:val="00AA0F70"/>
    <w:rsid w:val="00BB6331"/>
    <w:rsid w:val="00CB32D8"/>
    <w:rsid w:val="00CE29CA"/>
    <w:rsid w:val="00E45D4B"/>
    <w:rsid w:val="00F009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C78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7743">
      <w:bodyDiv w:val="1"/>
      <w:marLeft w:val="0"/>
      <w:marRight w:val="0"/>
      <w:marTop w:val="0"/>
      <w:marBottom w:val="0"/>
      <w:divBdr>
        <w:top w:val="none" w:sz="0" w:space="0" w:color="auto"/>
        <w:left w:val="none" w:sz="0" w:space="0" w:color="auto"/>
        <w:bottom w:val="none" w:sz="0" w:space="0" w:color="auto"/>
        <w:right w:val="none" w:sz="0" w:space="0" w:color="auto"/>
      </w:divBdr>
    </w:div>
    <w:div w:id="393042063">
      <w:bodyDiv w:val="1"/>
      <w:marLeft w:val="0"/>
      <w:marRight w:val="0"/>
      <w:marTop w:val="0"/>
      <w:marBottom w:val="0"/>
      <w:divBdr>
        <w:top w:val="none" w:sz="0" w:space="0" w:color="auto"/>
        <w:left w:val="none" w:sz="0" w:space="0" w:color="auto"/>
        <w:bottom w:val="none" w:sz="0" w:space="0" w:color="auto"/>
        <w:right w:val="none" w:sz="0" w:space="0" w:color="auto"/>
      </w:divBdr>
    </w:div>
    <w:div w:id="730613960">
      <w:bodyDiv w:val="1"/>
      <w:marLeft w:val="0"/>
      <w:marRight w:val="0"/>
      <w:marTop w:val="0"/>
      <w:marBottom w:val="0"/>
      <w:divBdr>
        <w:top w:val="none" w:sz="0" w:space="0" w:color="auto"/>
        <w:left w:val="none" w:sz="0" w:space="0" w:color="auto"/>
        <w:bottom w:val="none" w:sz="0" w:space="0" w:color="auto"/>
        <w:right w:val="none" w:sz="0" w:space="0" w:color="auto"/>
      </w:divBdr>
    </w:div>
    <w:div w:id="1908413719">
      <w:bodyDiv w:val="1"/>
      <w:marLeft w:val="0"/>
      <w:marRight w:val="0"/>
      <w:marTop w:val="0"/>
      <w:marBottom w:val="0"/>
      <w:divBdr>
        <w:top w:val="none" w:sz="0" w:space="0" w:color="auto"/>
        <w:left w:val="none" w:sz="0" w:space="0" w:color="auto"/>
        <w:bottom w:val="none" w:sz="0" w:space="0" w:color="auto"/>
        <w:right w:val="none" w:sz="0" w:space="0" w:color="auto"/>
      </w:divBdr>
    </w:div>
    <w:div w:id="200064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2024-07-03T01:51:00Z</dcterms:created>
  <dcterms:modified xsi:type="dcterms:W3CDTF">2024-07-03T01:51:00Z</dcterms:modified>
</cp:coreProperties>
</file>