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2193" w:rsidRDefault="00C32193" w:rsidP="00C3219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C32193" w:rsidRDefault="00BB6331" w:rsidP="00BB6331">
      <w:pPr>
        <w:rPr>
          <w:rFonts w:hint="eastAsia"/>
        </w:rPr>
      </w:pPr>
    </w:p>
    <w:p w:rsidR="000B5F89" w:rsidRDefault="000B5F89" w:rsidP="00C32193">
      <w:pPr>
        <w:ind w:leftChars="85" w:left="178"/>
        <w:rPr>
          <w:rFonts w:hint="eastAsia"/>
        </w:rPr>
      </w:pPr>
      <w:r>
        <w:rPr>
          <w:rFonts w:hint="eastAsia"/>
        </w:rPr>
        <w:t>（緊急の場合の取扱い）</w:t>
      </w:r>
    </w:p>
    <w:p w:rsidR="000B5F89" w:rsidRDefault="000B5F89" w:rsidP="00C32193">
      <w:pPr>
        <w:ind w:left="179" w:hangingChars="85" w:hanging="179"/>
        <w:rPr>
          <w:rFonts w:hint="eastAsia"/>
        </w:rPr>
      </w:pPr>
      <w:r w:rsidRPr="00C32193">
        <w:rPr>
          <w:rFonts w:hint="eastAsia"/>
          <w:b/>
        </w:rPr>
        <w:t>第百五条の九</w:t>
      </w:r>
      <w:r>
        <w:rPr>
          <w:rFonts w:hint="eastAsia"/>
        </w:rPr>
        <w:t xml:space="preserve">　第百五条の四第二項及び第三項の規定にかかわらず、特定株式会社金融商品取引所の代表取締役又は代表執行役は、公益又は投資者の保護を図るため特に必要があると認める場合であつて、状況に照らし緊急を要するときは、上場の廃止その他の内閣府令で定める自主規制業務に関する事項を決定することができる。</w:t>
      </w:r>
    </w:p>
    <w:p w:rsidR="00BB6331" w:rsidRDefault="000B5F89" w:rsidP="002F796C">
      <w:pPr>
        <w:ind w:left="178" w:hangingChars="85" w:hanging="178"/>
        <w:rPr>
          <w:rFonts w:hint="eastAsia"/>
        </w:rPr>
      </w:pPr>
      <w:r>
        <w:rPr>
          <w:rFonts w:hint="eastAsia"/>
        </w:rPr>
        <w:t>２　前項の規定により特定株式会社金融商品取引所が上場の廃止その他の内閣府令で定める自主規制業務に関する事項の決定をした場合には、当該株式会社金融商品取引所の代表取締役又は代表執行役は、自主規制委員会に対し、速やかに、その旨を報告しなければならない。</w:t>
      </w:r>
    </w:p>
    <w:p w:rsidR="00641E16" w:rsidRDefault="00641E16" w:rsidP="00BB6331">
      <w:pPr>
        <w:rPr>
          <w:rFonts w:hint="eastAsia"/>
        </w:rPr>
      </w:pPr>
    </w:p>
    <w:p w:rsidR="00641E16" w:rsidRDefault="00641E16" w:rsidP="00BB6331">
      <w:pPr>
        <w:rPr>
          <w:rFonts w:hint="eastAsia"/>
        </w:rPr>
      </w:pPr>
    </w:p>
    <w:p w:rsidR="00C32193" w:rsidRDefault="00C32193" w:rsidP="00C3219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32193" w:rsidRDefault="00C32193" w:rsidP="00C3219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A04B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A04B5">
        <w:tab/>
      </w:r>
      <w:r w:rsidR="004A04B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A04B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A04B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A04B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A04B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A04B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A04B5">
        <w:rPr>
          <w:rFonts w:hint="eastAsia"/>
        </w:rPr>
        <w:t>（改正なし）</w:t>
      </w:r>
    </w:p>
    <w:p w:rsidR="00EC2C9D" w:rsidRDefault="00EC2C9D" w:rsidP="00EC2C9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F796C">
        <w:tab/>
      </w:r>
      <w:r w:rsidR="002F796C">
        <w:rPr>
          <w:rFonts w:hint="eastAsia"/>
        </w:rPr>
        <w:t>（改正なし）</w:t>
      </w:r>
    </w:p>
    <w:p w:rsidR="00EC2C9D" w:rsidRDefault="00BB6331" w:rsidP="00EC2C9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C2C9D" w:rsidRDefault="00EC2C9D" w:rsidP="00EC2C9D"/>
    <w:p w:rsidR="00EC2C9D" w:rsidRDefault="00EC2C9D" w:rsidP="00EC2C9D">
      <w:r>
        <w:rPr>
          <w:rFonts w:hint="eastAsia"/>
        </w:rPr>
        <w:t>（改正後）</w:t>
      </w:r>
    </w:p>
    <w:p w:rsidR="00EC2C9D" w:rsidRDefault="00EC2C9D" w:rsidP="00EC2C9D">
      <w:pPr>
        <w:rPr>
          <w:rFonts w:hint="eastAsia"/>
        </w:rPr>
      </w:pPr>
      <w:r>
        <w:rPr>
          <w:rFonts w:hint="eastAsia"/>
        </w:rPr>
        <w:t>（緊急の場合の取扱い）</w:t>
      </w:r>
    </w:p>
    <w:p w:rsidR="00EC2C9D" w:rsidRDefault="00EC2C9D" w:rsidP="00EC2C9D">
      <w:pPr>
        <w:ind w:left="178" w:hangingChars="85" w:hanging="178"/>
        <w:rPr>
          <w:rFonts w:hint="eastAsia"/>
        </w:rPr>
      </w:pPr>
      <w:r>
        <w:rPr>
          <w:rFonts w:hint="eastAsia"/>
        </w:rPr>
        <w:t>第百五条の九　第百五条の四第二項及び第三項の規定にかかわらず、特定株式会社金融商品取引所の代表取締役又は代表執行役は、公益又は投資者の保護を図るため特に必要があると認める場合であつて、状況に照らし緊急を要するときは、上場の廃止その他の内閣府令で定める自主規制業務に関する事項を決定することができる。</w:t>
      </w:r>
    </w:p>
    <w:p w:rsidR="00EC2C9D" w:rsidRDefault="00EC2C9D" w:rsidP="00EC2C9D">
      <w:pPr>
        <w:ind w:left="178" w:hangingChars="85" w:hanging="178"/>
        <w:rPr>
          <w:rFonts w:hint="eastAsia"/>
        </w:rPr>
      </w:pPr>
      <w:r>
        <w:rPr>
          <w:rFonts w:hint="eastAsia"/>
        </w:rPr>
        <w:t>２　前項の規定により特定株式会社金融商品取引所が上場の廃止その他の内閣府令で定める自主規制業務に関する事項の決定をした場合には、当該株式会社金融商品取引所の代表取締役又は代表執行役は、自主規制委員会に対し、速やかに、その旨を報告しなければな</w:t>
      </w:r>
      <w:r>
        <w:rPr>
          <w:rFonts w:hint="eastAsia"/>
        </w:rPr>
        <w:lastRenderedPageBreak/>
        <w:t>らない。</w:t>
      </w:r>
    </w:p>
    <w:p w:rsidR="00EC2C9D" w:rsidRPr="00EC2C9D" w:rsidRDefault="00EC2C9D" w:rsidP="00EC2C9D">
      <w:pPr>
        <w:ind w:left="178" w:hangingChars="85" w:hanging="178"/>
      </w:pPr>
    </w:p>
    <w:p w:rsidR="00EC2C9D" w:rsidRDefault="00EC2C9D" w:rsidP="00EC2C9D">
      <w:pPr>
        <w:ind w:left="178" w:hangingChars="85" w:hanging="178"/>
      </w:pPr>
      <w:r>
        <w:rPr>
          <w:rFonts w:hint="eastAsia"/>
        </w:rPr>
        <w:t>（改正前）</w:t>
      </w:r>
    </w:p>
    <w:p w:rsidR="00EC2C9D" w:rsidRDefault="00EC2C9D" w:rsidP="00EC2C9D">
      <w:pPr>
        <w:rPr>
          <w:u w:val="single" w:color="FF0000"/>
        </w:rPr>
      </w:pPr>
      <w:r>
        <w:rPr>
          <w:rFonts w:hint="eastAsia"/>
          <w:u w:val="single" w:color="FF0000"/>
        </w:rPr>
        <w:t>（新設）</w:t>
      </w:r>
    </w:p>
    <w:p w:rsidR="00EC2C9D" w:rsidRDefault="00EC2C9D" w:rsidP="00EC2C9D"/>
    <w:p w:rsidR="00BB6331" w:rsidRPr="00EC2C9D" w:rsidRDefault="00BB6331" w:rsidP="00EC2C9D"/>
    <w:sectPr w:rsidR="00BB6331" w:rsidRPr="00EC2C9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2114" w:rsidRDefault="00E52114">
      <w:r>
        <w:separator/>
      </w:r>
    </w:p>
  </w:endnote>
  <w:endnote w:type="continuationSeparator" w:id="0">
    <w:p w:rsidR="00E52114" w:rsidRDefault="00E52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B49D3">
      <w:rPr>
        <w:rStyle w:val="a4"/>
        <w:noProof/>
      </w:rPr>
      <w:t>1</w:t>
    </w:r>
    <w:r>
      <w:rPr>
        <w:rStyle w:val="a4"/>
      </w:rPr>
      <w:fldChar w:fldCharType="end"/>
    </w:r>
  </w:p>
  <w:p w:rsidR="00BB6331" w:rsidRDefault="00C32193" w:rsidP="00C32193">
    <w:pPr>
      <w:pStyle w:val="a3"/>
      <w:ind w:right="360"/>
    </w:pPr>
    <w:r>
      <w:rPr>
        <w:rFonts w:ascii="Times New Roman" w:hAnsi="Times New Roman" w:hint="eastAsia"/>
        <w:noProof/>
        <w:kern w:val="0"/>
        <w:szCs w:val="21"/>
      </w:rPr>
      <w:t xml:space="preserve">金融商品取引法　</w:t>
    </w:r>
    <w:r w:rsidRPr="00C32193">
      <w:rPr>
        <w:rFonts w:ascii="Times New Roman" w:hAnsi="Times New Roman"/>
        <w:noProof/>
        <w:kern w:val="0"/>
        <w:szCs w:val="21"/>
      </w:rPr>
      <w:fldChar w:fldCharType="begin"/>
    </w:r>
    <w:r w:rsidRPr="00C3219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105</w:t>
    </w:r>
    <w:r>
      <w:rPr>
        <w:rFonts w:ascii="Times New Roman" w:hAnsi="Times New Roman" w:hint="eastAsia"/>
        <w:noProof/>
        <w:kern w:val="0"/>
        <w:szCs w:val="21"/>
      </w:rPr>
      <w:t>条の</w:t>
    </w:r>
    <w:r>
      <w:rPr>
        <w:rFonts w:ascii="Times New Roman" w:hAnsi="Times New Roman" w:hint="eastAsia"/>
        <w:noProof/>
        <w:kern w:val="0"/>
        <w:szCs w:val="21"/>
      </w:rPr>
      <w:t>9.doc</w:t>
    </w:r>
    <w:r w:rsidRPr="00C3219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2114" w:rsidRDefault="00E52114">
      <w:r>
        <w:separator/>
      </w:r>
    </w:p>
  </w:footnote>
  <w:footnote w:type="continuationSeparator" w:id="0">
    <w:p w:rsidR="00E52114" w:rsidRDefault="00E521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7503D"/>
    <w:rsid w:val="000B5F89"/>
    <w:rsid w:val="001B49D3"/>
    <w:rsid w:val="00242AD3"/>
    <w:rsid w:val="002F796C"/>
    <w:rsid w:val="00387A22"/>
    <w:rsid w:val="004A04B5"/>
    <w:rsid w:val="006005B8"/>
    <w:rsid w:val="00641E16"/>
    <w:rsid w:val="00674CC5"/>
    <w:rsid w:val="00722D95"/>
    <w:rsid w:val="007D76EA"/>
    <w:rsid w:val="00AB4E38"/>
    <w:rsid w:val="00BB6331"/>
    <w:rsid w:val="00BB6CF7"/>
    <w:rsid w:val="00C32193"/>
    <w:rsid w:val="00E52114"/>
    <w:rsid w:val="00EC2C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F796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523783">
      <w:bodyDiv w:val="1"/>
      <w:marLeft w:val="0"/>
      <w:marRight w:val="0"/>
      <w:marTop w:val="0"/>
      <w:marBottom w:val="0"/>
      <w:divBdr>
        <w:top w:val="none" w:sz="0" w:space="0" w:color="auto"/>
        <w:left w:val="none" w:sz="0" w:space="0" w:color="auto"/>
        <w:bottom w:val="none" w:sz="0" w:space="0" w:color="auto"/>
        <w:right w:val="none" w:sz="0" w:space="0" w:color="auto"/>
      </w:divBdr>
    </w:div>
    <w:div w:id="1354722981">
      <w:bodyDiv w:val="1"/>
      <w:marLeft w:val="0"/>
      <w:marRight w:val="0"/>
      <w:marTop w:val="0"/>
      <w:marBottom w:val="0"/>
      <w:divBdr>
        <w:top w:val="none" w:sz="0" w:space="0" w:color="auto"/>
        <w:left w:val="none" w:sz="0" w:space="0" w:color="auto"/>
        <w:bottom w:val="none" w:sz="0" w:space="0" w:color="auto"/>
        <w:right w:val="none" w:sz="0" w:space="0" w:color="auto"/>
      </w:divBdr>
    </w:div>
    <w:div w:id="210522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144</Words>
  <Characters>822</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2024-07-03T02:26:00Z</dcterms:created>
  <dcterms:modified xsi:type="dcterms:W3CDTF">2024-07-03T02:26:00Z</dcterms:modified>
</cp:coreProperties>
</file>