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344" w:rsidRDefault="00CA0344" w:rsidP="00CA034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C23AC" w:rsidRDefault="008C23AC" w:rsidP="008C23AC">
      <w:pPr>
        <w:ind w:leftChars="85" w:left="178"/>
        <w:rPr>
          <w:rFonts w:hint="eastAsia"/>
        </w:rPr>
      </w:pPr>
    </w:p>
    <w:p w:rsidR="008C23AC" w:rsidRDefault="008C23AC" w:rsidP="008C23AC">
      <w:pPr>
        <w:ind w:leftChars="85" w:left="178"/>
        <w:rPr>
          <w:rFonts w:hint="eastAsia"/>
        </w:rPr>
      </w:pPr>
      <w:r>
        <w:rPr>
          <w:rFonts w:hint="eastAsia"/>
        </w:rPr>
        <w:t>（自主規制業務の委託）</w:t>
      </w:r>
    </w:p>
    <w:p w:rsidR="008C23AC" w:rsidRDefault="008C23AC" w:rsidP="008C23AC">
      <w:pPr>
        <w:ind w:left="179" w:hangingChars="85" w:hanging="179"/>
        <w:rPr>
          <w:rFonts w:hint="eastAsia"/>
        </w:rPr>
      </w:pPr>
      <w:r w:rsidRPr="00CA0344">
        <w:rPr>
          <w:rFonts w:hint="eastAsia"/>
          <w:b/>
        </w:rPr>
        <w:t>第八十五条</w:t>
      </w:r>
      <w:r>
        <w:rPr>
          <w:rFonts w:hint="eastAsia"/>
        </w:rPr>
        <w:t xml:space="preserve">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8C23AC" w:rsidRDefault="008C23AC" w:rsidP="008C23AC">
      <w:pPr>
        <w:ind w:left="178" w:hangingChars="85" w:hanging="178"/>
        <w:rPr>
          <w:rFonts w:hint="eastAsia"/>
        </w:rPr>
      </w:pPr>
      <w:r>
        <w:rPr>
          <w:rFonts w:hint="eastAsia"/>
        </w:rPr>
        <w:t>２　内閣総理大臣は、前項の認可に条件を付することができる。</w:t>
      </w:r>
    </w:p>
    <w:p w:rsidR="008C23AC" w:rsidRDefault="008C23AC" w:rsidP="008C23AC">
      <w:pPr>
        <w:ind w:left="178" w:hangingChars="85" w:hanging="178"/>
        <w:rPr>
          <w:rFonts w:hint="eastAsia"/>
        </w:rPr>
      </w:pPr>
      <w:r>
        <w:rPr>
          <w:rFonts w:hint="eastAsia"/>
        </w:rPr>
        <w:t>３　前項の条件は、認可の趣旨に照らして、又は認可に係る事項の確実な実施を図るため必要最小限のものでなければならない。</w:t>
      </w:r>
    </w:p>
    <w:p w:rsidR="008C23AC" w:rsidRPr="008C23AC" w:rsidRDefault="008C23AC" w:rsidP="008C23AC">
      <w:pPr>
        <w:ind w:left="178" w:hangingChars="85" w:hanging="178"/>
      </w:pPr>
      <w:r w:rsidRPr="008C23AC">
        <w:t>４　金融商品取引所は、第一項の規定による場合のほか、当該金融商品取引所に係る自主規制業務の一部（特定取引所金融商品市場に係るものであつて、その内容等を勘案し、投資者保護の根幹にかかわる事項以外のものを取り扱う業務として内閣府令で定めるものに限る。以下この条及び第百二条の十九において「特定業務」という。）を、他の者に委託することができる。</w:t>
      </w:r>
    </w:p>
    <w:p w:rsidR="008C23AC" w:rsidRPr="008C23AC" w:rsidRDefault="008C23AC" w:rsidP="008C23AC">
      <w:pPr>
        <w:ind w:left="178" w:hangingChars="85" w:hanging="178"/>
      </w:pPr>
      <w:r w:rsidRPr="008C23AC">
        <w:t>５　金融商品取引所は、前項の規定により特定業務を委託する場合においては、内閣府令で定めるところにより、当該特定業務の適正な実施を確保するための措置を講じなければならない。</w:t>
      </w:r>
    </w:p>
    <w:p w:rsidR="008C23AC" w:rsidRPr="008C23AC" w:rsidRDefault="008C23AC" w:rsidP="008C23AC">
      <w:pPr>
        <w:ind w:left="178" w:hangingChars="85" w:hanging="178"/>
      </w:pPr>
      <w:r w:rsidRPr="008C23AC">
        <w:t>６　第四項の規定により、特定株式会社金融商品取引所（第百五条の四第二項に規定する特定株式会社金融商品取引所をいう。以下この項において同じ。）がその特定業務を他の者に委託する場合には、当該特定株式会社金融商品取引所の自主規制委員会による当該特定業務の委託についての決定を経て行わなければならない。</w:t>
      </w:r>
    </w:p>
    <w:p w:rsidR="008C23AC" w:rsidRDefault="008C23AC" w:rsidP="00CA0344">
      <w:pPr>
        <w:rPr>
          <w:rFonts w:hint="eastAsia"/>
        </w:rPr>
      </w:pPr>
    </w:p>
    <w:p w:rsidR="008C23AC" w:rsidRDefault="008C23AC" w:rsidP="00CA0344">
      <w:pPr>
        <w:rPr>
          <w:rFonts w:hint="eastAsia"/>
        </w:rPr>
      </w:pPr>
    </w:p>
    <w:p w:rsidR="00CA0344" w:rsidRDefault="00CA0344" w:rsidP="00CA034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CA0344" w:rsidRDefault="00CA0344" w:rsidP="00CA0344">
      <w:pPr>
        <w:rPr>
          <w:rFonts w:hint="eastAsia"/>
        </w:rPr>
      </w:pPr>
    </w:p>
    <w:p w:rsidR="00CA0344" w:rsidRDefault="00CA0344" w:rsidP="00CA0344">
      <w:pPr>
        <w:rPr>
          <w:rFonts w:hint="eastAsia"/>
        </w:rPr>
      </w:pPr>
      <w:r>
        <w:rPr>
          <w:rFonts w:hint="eastAsia"/>
        </w:rPr>
        <w:t>（改正後）</w:t>
      </w:r>
    </w:p>
    <w:p w:rsidR="00CA0344" w:rsidRDefault="00CA0344" w:rsidP="00CA0344">
      <w:pPr>
        <w:ind w:leftChars="85" w:left="178"/>
        <w:rPr>
          <w:rFonts w:hint="eastAsia"/>
        </w:rPr>
      </w:pPr>
      <w:r>
        <w:rPr>
          <w:rFonts w:hint="eastAsia"/>
        </w:rPr>
        <w:t>（自主規制業務の委託）</w:t>
      </w:r>
    </w:p>
    <w:p w:rsidR="00CA0344" w:rsidRDefault="00CA0344" w:rsidP="00CA0344">
      <w:pPr>
        <w:ind w:left="179" w:hangingChars="85" w:hanging="179"/>
        <w:rPr>
          <w:rFonts w:hint="eastAsia"/>
        </w:rPr>
      </w:pPr>
      <w:r w:rsidRPr="00CA0344">
        <w:rPr>
          <w:rFonts w:hint="eastAsia"/>
          <w:b/>
        </w:rPr>
        <w:t>第八十五条</w:t>
      </w:r>
      <w:r>
        <w:rPr>
          <w:rFonts w:hint="eastAsia"/>
        </w:rPr>
        <w:t xml:space="preserve">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CA0344" w:rsidRDefault="00CA0344" w:rsidP="00CA0344">
      <w:pPr>
        <w:ind w:left="178" w:hangingChars="85" w:hanging="178"/>
        <w:rPr>
          <w:rFonts w:hint="eastAsia"/>
        </w:rPr>
      </w:pPr>
      <w:r>
        <w:rPr>
          <w:rFonts w:hint="eastAsia"/>
        </w:rPr>
        <w:t>２　内閣総理大臣は、前項の認可に条件を付することができる。</w:t>
      </w:r>
    </w:p>
    <w:p w:rsidR="00CA0344" w:rsidRDefault="00CA0344" w:rsidP="00CA0344">
      <w:pPr>
        <w:ind w:left="178" w:hangingChars="85" w:hanging="178"/>
        <w:rPr>
          <w:rFonts w:hint="eastAsia"/>
        </w:rPr>
      </w:pPr>
      <w:r>
        <w:rPr>
          <w:rFonts w:hint="eastAsia"/>
        </w:rPr>
        <w:t>３　前項の条件は、認可の趣旨に照らして、又は認可に係る事項の確実な実施を図るため必</w:t>
      </w:r>
      <w:r>
        <w:rPr>
          <w:rFonts w:hint="eastAsia"/>
        </w:rPr>
        <w:lastRenderedPageBreak/>
        <w:t>要最小限のものでなければならない。</w:t>
      </w:r>
    </w:p>
    <w:p w:rsidR="00CA0344" w:rsidRPr="000D5897" w:rsidRDefault="00CA0344" w:rsidP="00CA0344">
      <w:pPr>
        <w:ind w:left="178" w:hangingChars="85" w:hanging="178"/>
        <w:rPr>
          <w:u w:val="single" w:color="FF0000"/>
        </w:rPr>
      </w:pPr>
      <w:r w:rsidRPr="000D5897">
        <w:rPr>
          <w:u w:val="single" w:color="FF0000"/>
        </w:rPr>
        <w:t>４　金融商品取引所は、第一項の規定による場合のほか、当該金融商品取引所に係る自主規制業務の一部（特定取引所金融商品市場に係るものであつて、その内容等を勘案し、投資者保護の根幹にかかわる事項以外のものを取り扱う業務として内閣府令で定めるものに限る。以下この条及び第百二条の十九において「特定業務」という。）を、他の者に委託することができる。</w:t>
      </w:r>
    </w:p>
    <w:p w:rsidR="00CA0344" w:rsidRPr="000D5897" w:rsidRDefault="00CA0344" w:rsidP="00CA0344">
      <w:pPr>
        <w:ind w:left="178" w:hangingChars="85" w:hanging="178"/>
        <w:rPr>
          <w:u w:val="single" w:color="FF0000"/>
        </w:rPr>
      </w:pPr>
      <w:r w:rsidRPr="000D5897">
        <w:rPr>
          <w:u w:val="single" w:color="FF0000"/>
        </w:rPr>
        <w:t>５　金融商品取引所は、前項の規定により特定業務を委託する場合においては、内閣府令で定めるところにより、当該特定業務の適正な実施を確保するための措置を講じなければならない。</w:t>
      </w:r>
    </w:p>
    <w:p w:rsidR="00CA0344" w:rsidRPr="000D5897" w:rsidRDefault="00CA0344" w:rsidP="00CA0344">
      <w:pPr>
        <w:ind w:left="178" w:hangingChars="85" w:hanging="178"/>
        <w:rPr>
          <w:u w:val="single" w:color="FF0000"/>
        </w:rPr>
      </w:pPr>
      <w:r w:rsidRPr="000D5897">
        <w:rPr>
          <w:u w:val="single" w:color="FF0000"/>
        </w:rPr>
        <w:t>６　第四項の規定により、特定株式会社金融商品取引所（第百五条の四第二項に規定する特定株式会社金融商品取引所をいう。以下この項において同じ。）がその特定業務を他の者に委託する場合には、当該特定株式会社金融商品取引所の自主規制委員会による当該特定業務の委託についての決定を経て行わなければならない。</w:t>
      </w:r>
    </w:p>
    <w:p w:rsidR="00CA0344" w:rsidRPr="00CA0344" w:rsidRDefault="00CA0344" w:rsidP="00CA0344">
      <w:pPr>
        <w:ind w:left="178" w:hangingChars="85" w:hanging="178"/>
        <w:rPr>
          <w:rFonts w:hint="eastAsia"/>
        </w:rPr>
      </w:pPr>
    </w:p>
    <w:p w:rsidR="00CA0344" w:rsidRDefault="00CA0344" w:rsidP="00CA0344">
      <w:pPr>
        <w:ind w:left="178" w:hangingChars="85" w:hanging="178"/>
        <w:rPr>
          <w:rFonts w:hint="eastAsia"/>
        </w:rPr>
      </w:pPr>
      <w:r>
        <w:rPr>
          <w:rFonts w:hint="eastAsia"/>
        </w:rPr>
        <w:t>（改正前）</w:t>
      </w:r>
    </w:p>
    <w:p w:rsidR="00D23EAF" w:rsidRDefault="00D23EAF" w:rsidP="00CA0344">
      <w:pPr>
        <w:ind w:leftChars="85" w:left="178"/>
        <w:rPr>
          <w:rFonts w:hint="eastAsia"/>
        </w:rPr>
      </w:pPr>
      <w:r>
        <w:rPr>
          <w:rFonts w:hint="eastAsia"/>
        </w:rPr>
        <w:t>（自主規制業務の委託）</w:t>
      </w:r>
    </w:p>
    <w:p w:rsidR="00D23EAF" w:rsidRDefault="00D23EAF" w:rsidP="00CA0344">
      <w:pPr>
        <w:ind w:left="179" w:hangingChars="85" w:hanging="179"/>
        <w:rPr>
          <w:rFonts w:hint="eastAsia"/>
        </w:rPr>
      </w:pPr>
      <w:r w:rsidRPr="00CA0344">
        <w:rPr>
          <w:rFonts w:hint="eastAsia"/>
          <w:b/>
        </w:rPr>
        <w:t>第八十五条</w:t>
      </w:r>
      <w:r>
        <w:rPr>
          <w:rFonts w:hint="eastAsia"/>
        </w:rPr>
        <w:t xml:space="preserve">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D23EAF" w:rsidRDefault="00D23EAF" w:rsidP="00CE375A">
      <w:pPr>
        <w:ind w:left="178" w:hangingChars="85" w:hanging="178"/>
        <w:rPr>
          <w:rFonts w:hint="eastAsia"/>
        </w:rPr>
      </w:pPr>
      <w:r>
        <w:rPr>
          <w:rFonts w:hint="eastAsia"/>
        </w:rPr>
        <w:t>２　内閣総理大臣は、前項の認可に条件を付することができる。</w:t>
      </w:r>
    </w:p>
    <w:p w:rsidR="00BB6331" w:rsidRDefault="00D23EAF" w:rsidP="00CE375A">
      <w:pPr>
        <w:ind w:left="178" w:hangingChars="85" w:hanging="178"/>
        <w:rPr>
          <w:rFonts w:hint="eastAsia"/>
        </w:rPr>
      </w:pPr>
      <w:r>
        <w:rPr>
          <w:rFonts w:hint="eastAsia"/>
        </w:rPr>
        <w:t>３　前項の条件は、認可の趣旨に照らして、又は認可に係る事項の確実な実施を図るため必要最小限のものでなければならない。</w:t>
      </w:r>
    </w:p>
    <w:p w:rsidR="00CA0344" w:rsidRPr="00205E78" w:rsidRDefault="00CA0344" w:rsidP="00CA0344">
      <w:pPr>
        <w:rPr>
          <w:rFonts w:hint="eastAsia"/>
          <w:u w:val="single" w:color="FF0000"/>
        </w:rPr>
      </w:pPr>
      <w:r w:rsidRPr="00205E78">
        <w:rPr>
          <w:rFonts w:hint="eastAsia"/>
          <w:u w:val="single" w:color="FF0000"/>
        </w:rPr>
        <w:t>（</w:t>
      </w:r>
      <w:r>
        <w:rPr>
          <w:rFonts w:hint="eastAsia"/>
          <w:u w:val="single" w:color="FF0000"/>
        </w:rPr>
        <w:t>４～６</w:t>
      </w:r>
      <w:r w:rsidRPr="00205E78">
        <w:rPr>
          <w:rFonts w:hint="eastAsia"/>
          <w:u w:val="single" w:color="FF0000"/>
        </w:rPr>
        <w:t xml:space="preserve">　新設）</w:t>
      </w:r>
    </w:p>
    <w:p w:rsidR="00641E16" w:rsidRDefault="00641E16" w:rsidP="00BB6331">
      <w:pPr>
        <w:rPr>
          <w:rFonts w:hint="eastAsia"/>
        </w:rPr>
      </w:pPr>
    </w:p>
    <w:p w:rsidR="00641E16" w:rsidRDefault="00641E16" w:rsidP="00BB6331">
      <w:pPr>
        <w:rPr>
          <w:rFonts w:hint="eastAsia"/>
        </w:rPr>
      </w:pPr>
    </w:p>
    <w:p w:rsidR="00CA0344" w:rsidRDefault="00CA0344" w:rsidP="00CA034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46145">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461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46145">
        <w:rPr>
          <w:rFonts w:hint="eastAsia"/>
        </w:rPr>
        <w:t>（改正なし）</w:t>
      </w:r>
    </w:p>
    <w:p w:rsidR="00E27319" w:rsidRDefault="00E27319" w:rsidP="00E27319">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375A">
        <w:tab/>
      </w:r>
      <w:r w:rsidR="00CE375A">
        <w:rPr>
          <w:rFonts w:hint="eastAsia"/>
        </w:rPr>
        <w:t>（改正なし）</w:t>
      </w:r>
    </w:p>
    <w:p w:rsidR="00E27319" w:rsidRDefault="00BB6331" w:rsidP="00E273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27319" w:rsidRDefault="00E27319" w:rsidP="00E27319"/>
    <w:p w:rsidR="00E27319" w:rsidRDefault="00E27319" w:rsidP="00E27319">
      <w:r>
        <w:rPr>
          <w:rFonts w:hint="eastAsia"/>
        </w:rPr>
        <w:t>（改正後）</w:t>
      </w:r>
    </w:p>
    <w:p w:rsidR="00E27319" w:rsidRDefault="00E27319" w:rsidP="00E27319">
      <w:pPr>
        <w:rPr>
          <w:rFonts w:hint="eastAsia"/>
        </w:rPr>
      </w:pPr>
      <w:r>
        <w:rPr>
          <w:rFonts w:hint="eastAsia"/>
        </w:rPr>
        <w:t>（自主規制業務の委託）</w:t>
      </w:r>
    </w:p>
    <w:p w:rsidR="00E27319" w:rsidRDefault="00E27319" w:rsidP="00E27319">
      <w:pPr>
        <w:ind w:left="178" w:hangingChars="85" w:hanging="178"/>
        <w:rPr>
          <w:rFonts w:hint="eastAsia"/>
        </w:rPr>
      </w:pPr>
      <w:r>
        <w:rPr>
          <w:rFonts w:hint="eastAsia"/>
        </w:rPr>
        <w:t>第八十五条　金融商品取引所は、内閣総理大臣の認可を受けて、自主規制法人（自主規制業務（前条第二項に規定する自主規制業務をいう。以下この章において同じ。）を行うことを目的として、次節第一款の二の規定に基づいて設立された法人をいう。以下この章において同じ。）に対し、当該金融商品取引所に係る自主規制業務の全部又は一部を委託することができる。</w:t>
      </w:r>
    </w:p>
    <w:p w:rsidR="00E27319" w:rsidRDefault="00E27319" w:rsidP="00E27319">
      <w:pPr>
        <w:ind w:left="178" w:hangingChars="85" w:hanging="178"/>
        <w:rPr>
          <w:rFonts w:hint="eastAsia"/>
        </w:rPr>
      </w:pPr>
      <w:r>
        <w:rPr>
          <w:rFonts w:hint="eastAsia"/>
        </w:rPr>
        <w:t>２　内閣総理大臣は、前項の認可に条件を付することができる。</w:t>
      </w:r>
    </w:p>
    <w:p w:rsidR="00E27319" w:rsidRDefault="00E27319" w:rsidP="00E27319">
      <w:pPr>
        <w:ind w:left="178" w:hangingChars="85" w:hanging="178"/>
        <w:rPr>
          <w:rFonts w:hint="eastAsia"/>
        </w:rPr>
      </w:pPr>
      <w:r>
        <w:rPr>
          <w:rFonts w:hint="eastAsia"/>
        </w:rPr>
        <w:t>３　前項の条件は、認可の趣旨に照らして、又は認可に係る事項の確実な実施を図るため必要最小限のものでなければならない。</w:t>
      </w:r>
    </w:p>
    <w:p w:rsidR="00E27319" w:rsidRPr="00E27319" w:rsidRDefault="00E27319" w:rsidP="00E27319">
      <w:pPr>
        <w:ind w:left="178" w:hangingChars="85" w:hanging="178"/>
      </w:pPr>
    </w:p>
    <w:p w:rsidR="00E27319" w:rsidRDefault="00E27319" w:rsidP="00E27319">
      <w:pPr>
        <w:ind w:left="178" w:hangingChars="85" w:hanging="178"/>
      </w:pPr>
      <w:r>
        <w:rPr>
          <w:rFonts w:hint="eastAsia"/>
        </w:rPr>
        <w:t>（改正前）</w:t>
      </w:r>
    </w:p>
    <w:p w:rsidR="00E27319" w:rsidRDefault="00E27319" w:rsidP="00E27319">
      <w:pPr>
        <w:rPr>
          <w:u w:val="single" w:color="FF0000"/>
        </w:rPr>
      </w:pPr>
      <w:r>
        <w:rPr>
          <w:rFonts w:hint="eastAsia"/>
          <w:u w:val="single" w:color="FF0000"/>
        </w:rPr>
        <w:t>（新設）</w:t>
      </w:r>
    </w:p>
    <w:p w:rsidR="00E27319" w:rsidRDefault="00E27319" w:rsidP="00E27319"/>
    <w:p w:rsidR="00CE375A" w:rsidRPr="00E27319" w:rsidRDefault="00CE375A" w:rsidP="00CE375A"/>
    <w:sectPr w:rsidR="00CE375A" w:rsidRPr="00E273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ACE" w:rsidRDefault="005A3ACE">
      <w:r>
        <w:separator/>
      </w:r>
    </w:p>
  </w:endnote>
  <w:endnote w:type="continuationSeparator" w:id="0">
    <w:p w:rsidR="005A3ACE" w:rsidRDefault="005A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6ABF">
      <w:rPr>
        <w:rStyle w:val="a4"/>
        <w:noProof/>
      </w:rPr>
      <w:t>1</w:t>
    </w:r>
    <w:r>
      <w:rPr>
        <w:rStyle w:val="a4"/>
      </w:rPr>
      <w:fldChar w:fldCharType="end"/>
    </w:r>
  </w:p>
  <w:p w:rsidR="00BB6331" w:rsidRDefault="008C23AC" w:rsidP="008C23AC">
    <w:pPr>
      <w:pStyle w:val="a3"/>
      <w:ind w:right="360"/>
    </w:pPr>
    <w:r>
      <w:rPr>
        <w:rFonts w:ascii="Times New Roman" w:hAnsi="Times New Roman" w:hint="eastAsia"/>
        <w:noProof/>
        <w:kern w:val="0"/>
        <w:szCs w:val="21"/>
      </w:rPr>
      <w:t xml:space="preserve">金融商品取引法　</w:t>
    </w:r>
    <w:r w:rsidRPr="008C23AC">
      <w:rPr>
        <w:rFonts w:ascii="Times New Roman" w:hAnsi="Times New Roman"/>
        <w:noProof/>
        <w:kern w:val="0"/>
        <w:szCs w:val="21"/>
      </w:rPr>
      <w:fldChar w:fldCharType="begin"/>
    </w:r>
    <w:r w:rsidRPr="008C23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85</w:t>
    </w:r>
    <w:r>
      <w:rPr>
        <w:rFonts w:ascii="Times New Roman" w:hAnsi="Times New Roman" w:hint="eastAsia"/>
        <w:noProof/>
        <w:kern w:val="0"/>
        <w:szCs w:val="21"/>
      </w:rPr>
      <w:t>条</w:t>
    </w:r>
    <w:r>
      <w:rPr>
        <w:rFonts w:ascii="Times New Roman" w:hAnsi="Times New Roman" w:hint="eastAsia"/>
        <w:noProof/>
        <w:kern w:val="0"/>
        <w:szCs w:val="21"/>
      </w:rPr>
      <w:t>.doc</w:t>
    </w:r>
    <w:r w:rsidRPr="008C23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ACE" w:rsidRDefault="005A3ACE">
      <w:r>
        <w:separator/>
      </w:r>
    </w:p>
  </w:footnote>
  <w:footnote w:type="continuationSeparator" w:id="0">
    <w:p w:rsidR="005A3ACE" w:rsidRDefault="005A3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A61"/>
    <w:rsid w:val="00101804"/>
    <w:rsid w:val="0020558E"/>
    <w:rsid w:val="00336800"/>
    <w:rsid w:val="00364896"/>
    <w:rsid w:val="003813E6"/>
    <w:rsid w:val="003A7E82"/>
    <w:rsid w:val="003B00D3"/>
    <w:rsid w:val="003D6ABF"/>
    <w:rsid w:val="00424B2B"/>
    <w:rsid w:val="00446145"/>
    <w:rsid w:val="004C024D"/>
    <w:rsid w:val="005A3ACE"/>
    <w:rsid w:val="005B3EC9"/>
    <w:rsid w:val="00641E16"/>
    <w:rsid w:val="00661086"/>
    <w:rsid w:val="006A0147"/>
    <w:rsid w:val="007D76EA"/>
    <w:rsid w:val="008A5839"/>
    <w:rsid w:val="008C23AC"/>
    <w:rsid w:val="008C4CD8"/>
    <w:rsid w:val="00AF58B6"/>
    <w:rsid w:val="00AF5E74"/>
    <w:rsid w:val="00B271D6"/>
    <w:rsid w:val="00B56CB8"/>
    <w:rsid w:val="00B6207B"/>
    <w:rsid w:val="00BA614F"/>
    <w:rsid w:val="00BB6331"/>
    <w:rsid w:val="00C0140F"/>
    <w:rsid w:val="00C4490B"/>
    <w:rsid w:val="00CA0344"/>
    <w:rsid w:val="00CE375A"/>
    <w:rsid w:val="00D23EAF"/>
    <w:rsid w:val="00D43A5B"/>
    <w:rsid w:val="00E00EBF"/>
    <w:rsid w:val="00E27319"/>
    <w:rsid w:val="00F05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8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37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5854">
      <w:bodyDiv w:val="1"/>
      <w:marLeft w:val="0"/>
      <w:marRight w:val="0"/>
      <w:marTop w:val="0"/>
      <w:marBottom w:val="0"/>
      <w:divBdr>
        <w:top w:val="none" w:sz="0" w:space="0" w:color="auto"/>
        <w:left w:val="none" w:sz="0" w:space="0" w:color="auto"/>
        <w:bottom w:val="none" w:sz="0" w:space="0" w:color="auto"/>
        <w:right w:val="none" w:sz="0" w:space="0" w:color="auto"/>
      </w:divBdr>
    </w:div>
    <w:div w:id="207185607">
      <w:bodyDiv w:val="1"/>
      <w:marLeft w:val="0"/>
      <w:marRight w:val="0"/>
      <w:marTop w:val="0"/>
      <w:marBottom w:val="0"/>
      <w:divBdr>
        <w:top w:val="none" w:sz="0" w:space="0" w:color="auto"/>
        <w:left w:val="none" w:sz="0" w:space="0" w:color="auto"/>
        <w:bottom w:val="none" w:sz="0" w:space="0" w:color="auto"/>
        <w:right w:val="none" w:sz="0" w:space="0" w:color="auto"/>
      </w:divBdr>
    </w:div>
    <w:div w:id="340082919">
      <w:bodyDiv w:val="1"/>
      <w:marLeft w:val="0"/>
      <w:marRight w:val="0"/>
      <w:marTop w:val="0"/>
      <w:marBottom w:val="0"/>
      <w:divBdr>
        <w:top w:val="none" w:sz="0" w:space="0" w:color="auto"/>
        <w:left w:val="none" w:sz="0" w:space="0" w:color="auto"/>
        <w:bottom w:val="none" w:sz="0" w:space="0" w:color="auto"/>
        <w:right w:val="none" w:sz="0" w:space="0" w:color="auto"/>
      </w:divBdr>
    </w:div>
    <w:div w:id="366418719">
      <w:bodyDiv w:val="1"/>
      <w:marLeft w:val="0"/>
      <w:marRight w:val="0"/>
      <w:marTop w:val="0"/>
      <w:marBottom w:val="0"/>
      <w:divBdr>
        <w:top w:val="none" w:sz="0" w:space="0" w:color="auto"/>
        <w:left w:val="none" w:sz="0" w:space="0" w:color="auto"/>
        <w:bottom w:val="none" w:sz="0" w:space="0" w:color="auto"/>
        <w:right w:val="none" w:sz="0" w:space="0" w:color="auto"/>
      </w:divBdr>
    </w:div>
    <w:div w:id="589049418">
      <w:bodyDiv w:val="1"/>
      <w:marLeft w:val="0"/>
      <w:marRight w:val="0"/>
      <w:marTop w:val="0"/>
      <w:marBottom w:val="0"/>
      <w:divBdr>
        <w:top w:val="none" w:sz="0" w:space="0" w:color="auto"/>
        <w:left w:val="none" w:sz="0" w:space="0" w:color="auto"/>
        <w:bottom w:val="none" w:sz="0" w:space="0" w:color="auto"/>
        <w:right w:val="none" w:sz="0" w:space="0" w:color="auto"/>
      </w:divBdr>
    </w:div>
    <w:div w:id="990014958">
      <w:bodyDiv w:val="1"/>
      <w:marLeft w:val="0"/>
      <w:marRight w:val="0"/>
      <w:marTop w:val="0"/>
      <w:marBottom w:val="0"/>
      <w:divBdr>
        <w:top w:val="none" w:sz="0" w:space="0" w:color="auto"/>
        <w:left w:val="none" w:sz="0" w:space="0" w:color="auto"/>
        <w:bottom w:val="none" w:sz="0" w:space="0" w:color="auto"/>
        <w:right w:val="none" w:sz="0" w:space="0" w:color="auto"/>
      </w:divBdr>
    </w:div>
    <w:div w:id="1101876488">
      <w:bodyDiv w:val="1"/>
      <w:marLeft w:val="0"/>
      <w:marRight w:val="0"/>
      <w:marTop w:val="0"/>
      <w:marBottom w:val="0"/>
      <w:divBdr>
        <w:top w:val="none" w:sz="0" w:space="0" w:color="auto"/>
        <w:left w:val="none" w:sz="0" w:space="0" w:color="auto"/>
        <w:bottom w:val="none" w:sz="0" w:space="0" w:color="auto"/>
        <w:right w:val="none" w:sz="0" w:space="0" w:color="auto"/>
      </w:divBdr>
    </w:div>
    <w:div w:id="1200048360">
      <w:bodyDiv w:val="1"/>
      <w:marLeft w:val="0"/>
      <w:marRight w:val="0"/>
      <w:marTop w:val="0"/>
      <w:marBottom w:val="0"/>
      <w:divBdr>
        <w:top w:val="none" w:sz="0" w:space="0" w:color="auto"/>
        <w:left w:val="none" w:sz="0" w:space="0" w:color="auto"/>
        <w:bottom w:val="none" w:sz="0" w:space="0" w:color="auto"/>
        <w:right w:val="none" w:sz="0" w:space="0" w:color="auto"/>
      </w:divBdr>
    </w:div>
    <w:div w:id="1373768239">
      <w:bodyDiv w:val="1"/>
      <w:marLeft w:val="0"/>
      <w:marRight w:val="0"/>
      <w:marTop w:val="0"/>
      <w:marBottom w:val="0"/>
      <w:divBdr>
        <w:top w:val="none" w:sz="0" w:space="0" w:color="auto"/>
        <w:left w:val="none" w:sz="0" w:space="0" w:color="auto"/>
        <w:bottom w:val="none" w:sz="0" w:space="0" w:color="auto"/>
        <w:right w:val="none" w:sz="0" w:space="0" w:color="auto"/>
      </w:divBdr>
    </w:div>
    <w:div w:id="1481193988">
      <w:bodyDiv w:val="1"/>
      <w:marLeft w:val="0"/>
      <w:marRight w:val="0"/>
      <w:marTop w:val="0"/>
      <w:marBottom w:val="0"/>
      <w:divBdr>
        <w:top w:val="none" w:sz="0" w:space="0" w:color="auto"/>
        <w:left w:val="none" w:sz="0" w:space="0" w:color="auto"/>
        <w:bottom w:val="none" w:sz="0" w:space="0" w:color="auto"/>
        <w:right w:val="none" w:sz="0" w:space="0" w:color="auto"/>
      </w:divBdr>
    </w:div>
    <w:div w:id="1690597800">
      <w:bodyDiv w:val="1"/>
      <w:marLeft w:val="0"/>
      <w:marRight w:val="0"/>
      <w:marTop w:val="0"/>
      <w:marBottom w:val="0"/>
      <w:divBdr>
        <w:top w:val="none" w:sz="0" w:space="0" w:color="auto"/>
        <w:left w:val="none" w:sz="0" w:space="0" w:color="auto"/>
        <w:bottom w:val="none" w:sz="0" w:space="0" w:color="auto"/>
        <w:right w:val="none" w:sz="0" w:space="0" w:color="auto"/>
      </w:divBdr>
    </w:div>
    <w:div w:id="202593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342</Words>
  <Characters>1956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2024-07-01T06:12:00Z</dcterms:created>
  <dcterms:modified xsi:type="dcterms:W3CDTF">2024-07-01T06:12:00Z</dcterms:modified>
</cp:coreProperties>
</file>